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3ECD7" w14:textId="77777777" w:rsidR="00474782" w:rsidRPr="00B8420C" w:rsidRDefault="00474782" w:rsidP="00474782">
      <w:pPr>
        <w:rPr>
          <w:rFonts w:ascii="Arial" w:eastAsia="Times New Roman" w:hAnsi="Arial"/>
          <w:sz w:val="20"/>
          <w:szCs w:val="20"/>
        </w:rPr>
      </w:pPr>
      <w:r>
        <w:rPr>
          <w:rFonts w:ascii="Arial" w:eastAsia="Times New Roman" w:hAnsi="Arial"/>
          <w:noProof/>
          <w:sz w:val="20"/>
          <w:szCs w:val="20"/>
          <w:lang w:bidi="ar-SA"/>
        </w:rPr>
        <w:drawing>
          <wp:inline distT="0" distB="0" distL="0" distR="0" wp14:anchorId="3828DC20" wp14:editId="129182C8">
            <wp:extent cx="6238875" cy="657225"/>
            <wp:effectExtent l="19050" t="0" r="9525"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srcRect/>
                    <a:stretch>
                      <a:fillRect/>
                    </a:stretch>
                  </pic:blipFill>
                  <pic:spPr bwMode="auto">
                    <a:xfrm>
                      <a:off x="0" y="0"/>
                      <a:ext cx="6238875" cy="657225"/>
                    </a:xfrm>
                    <a:prstGeom prst="rect">
                      <a:avLst/>
                    </a:prstGeom>
                    <a:noFill/>
                    <a:ln w="9525">
                      <a:noFill/>
                      <a:miter lim="800000"/>
                      <a:headEnd/>
                      <a:tailEnd/>
                    </a:ln>
                  </pic:spPr>
                </pic:pic>
              </a:graphicData>
            </a:graphic>
          </wp:inline>
        </w:drawing>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3"/>
        <w:gridCol w:w="6185"/>
        <w:gridCol w:w="1716"/>
      </w:tblGrid>
      <w:tr w:rsidR="00474782" w:rsidRPr="00B8420C" w14:paraId="11C4B041" w14:textId="77777777" w:rsidTr="00923029">
        <w:trPr>
          <w:trHeight w:val="1910"/>
        </w:trPr>
        <w:tc>
          <w:tcPr>
            <w:tcW w:w="861" w:type="pct"/>
            <w:tcBorders>
              <w:top w:val="nil"/>
              <w:left w:val="nil"/>
              <w:bottom w:val="nil"/>
              <w:right w:val="nil"/>
            </w:tcBorders>
            <w:vAlign w:val="center"/>
          </w:tcPr>
          <w:p w14:paraId="3EF1DF67" w14:textId="77777777" w:rsidR="00474782" w:rsidRPr="00B8420C" w:rsidRDefault="00474782" w:rsidP="00923029">
            <w:pPr>
              <w:jc w:val="center"/>
              <w:rPr>
                <w:rFonts w:ascii="Arial" w:eastAsia="Times New Roman" w:hAnsi="Arial"/>
                <w:b/>
                <w:sz w:val="20"/>
                <w:szCs w:val="20"/>
              </w:rPr>
            </w:pPr>
            <w:r>
              <w:rPr>
                <w:rFonts w:eastAsia="Times New Roman"/>
                <w:b/>
                <w:noProof/>
                <w:sz w:val="20"/>
                <w:lang w:bidi="ar-SA"/>
              </w:rPr>
              <w:drawing>
                <wp:inline distT="0" distB="0" distL="0" distR="0" wp14:anchorId="7352ED3F" wp14:editId="4F648BBD">
                  <wp:extent cx="714375" cy="542925"/>
                  <wp:effectExtent l="19050" t="0" r="9525" b="0"/>
                  <wp:docPr id="2"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6" cstate="print"/>
                          <a:srcRect b="17450"/>
                          <a:stretch>
                            <a:fillRect/>
                          </a:stretch>
                        </pic:blipFill>
                        <pic:spPr bwMode="auto">
                          <a:xfrm>
                            <a:off x="0" y="0"/>
                            <a:ext cx="714375" cy="542925"/>
                          </a:xfrm>
                          <a:prstGeom prst="rect">
                            <a:avLst/>
                          </a:prstGeom>
                          <a:noFill/>
                          <a:ln w="9525">
                            <a:noFill/>
                            <a:miter lim="800000"/>
                            <a:headEnd/>
                            <a:tailEnd/>
                          </a:ln>
                        </pic:spPr>
                      </pic:pic>
                    </a:graphicData>
                  </a:graphic>
                </wp:inline>
              </w:drawing>
            </w:r>
          </w:p>
        </w:tc>
        <w:tc>
          <w:tcPr>
            <w:tcW w:w="3240" w:type="pct"/>
            <w:tcBorders>
              <w:top w:val="nil"/>
              <w:left w:val="nil"/>
              <w:bottom w:val="nil"/>
              <w:right w:val="nil"/>
            </w:tcBorders>
            <w:vAlign w:val="center"/>
          </w:tcPr>
          <w:p w14:paraId="60145074" w14:textId="77777777" w:rsidR="00474782" w:rsidRPr="00B8420C" w:rsidRDefault="00474782" w:rsidP="00923029">
            <w:pPr>
              <w:jc w:val="center"/>
              <w:rPr>
                <w:rFonts w:eastAsia="Times New Roman" w:cs="Arial"/>
                <w:b/>
                <w:sz w:val="20"/>
                <w:szCs w:val="20"/>
              </w:rPr>
            </w:pPr>
            <w:r w:rsidRPr="00B8420C">
              <w:rPr>
                <w:rFonts w:eastAsia="Times New Roman" w:cs="Arial"/>
                <w:b/>
                <w:sz w:val="20"/>
                <w:szCs w:val="20"/>
              </w:rPr>
              <w:t>ISTITUTO COMPRENSIVO STATALE DI VIALE LIBERTA’</w:t>
            </w:r>
          </w:p>
          <w:p w14:paraId="065F4A69" w14:textId="77777777" w:rsidR="00474782" w:rsidRPr="00B8420C" w:rsidRDefault="00474782" w:rsidP="00923029">
            <w:pPr>
              <w:jc w:val="center"/>
              <w:rPr>
                <w:rFonts w:eastAsia="Times New Roman" w:cs="Arial"/>
                <w:sz w:val="16"/>
                <w:szCs w:val="16"/>
              </w:rPr>
            </w:pPr>
            <w:r w:rsidRPr="00B8420C">
              <w:rPr>
                <w:rFonts w:eastAsia="Times New Roman" w:cs="Arial"/>
                <w:sz w:val="16"/>
                <w:szCs w:val="16"/>
              </w:rPr>
              <w:t xml:space="preserve">Scuole </w:t>
            </w:r>
            <w:proofErr w:type="gramStart"/>
            <w:r w:rsidRPr="00B8420C">
              <w:rPr>
                <w:rFonts w:eastAsia="Times New Roman" w:cs="Arial"/>
                <w:sz w:val="16"/>
                <w:szCs w:val="16"/>
              </w:rPr>
              <w:t>dell’ Infanzia</w:t>
            </w:r>
            <w:proofErr w:type="gramEnd"/>
            <w:r w:rsidRPr="00B8420C">
              <w:rPr>
                <w:rFonts w:eastAsia="Times New Roman" w:cs="Arial"/>
                <w:sz w:val="16"/>
                <w:szCs w:val="16"/>
              </w:rPr>
              <w:t xml:space="preserve">  “S. Maria delle Vigne” -  “C. Corsico”</w:t>
            </w:r>
          </w:p>
          <w:p w14:paraId="10B65093" w14:textId="77777777" w:rsidR="00474782" w:rsidRPr="00B8420C" w:rsidRDefault="00474782" w:rsidP="00923029">
            <w:pPr>
              <w:jc w:val="center"/>
              <w:rPr>
                <w:rFonts w:eastAsia="Times New Roman" w:cs="Arial"/>
                <w:sz w:val="16"/>
                <w:szCs w:val="16"/>
              </w:rPr>
            </w:pPr>
            <w:r w:rsidRPr="00B8420C">
              <w:rPr>
                <w:rFonts w:eastAsia="Times New Roman" w:cs="Arial"/>
                <w:sz w:val="16"/>
                <w:szCs w:val="16"/>
              </w:rPr>
              <w:t>Scuole Primarie</w:t>
            </w:r>
            <w:proofErr w:type="gramStart"/>
            <w:r w:rsidRPr="00B8420C">
              <w:rPr>
                <w:rFonts w:eastAsia="Times New Roman" w:cs="Arial"/>
                <w:sz w:val="16"/>
                <w:szCs w:val="16"/>
              </w:rPr>
              <w:t xml:space="preserve">   “</w:t>
            </w:r>
            <w:proofErr w:type="gramEnd"/>
            <w:r w:rsidRPr="00B8420C">
              <w:rPr>
                <w:rFonts w:eastAsia="Times New Roman" w:cs="Arial"/>
                <w:sz w:val="16"/>
                <w:szCs w:val="16"/>
              </w:rPr>
              <w:t>E. De Amicis”  -  “ A. Botto”</w:t>
            </w:r>
          </w:p>
          <w:p w14:paraId="3D3DD43F" w14:textId="77777777" w:rsidR="00474782" w:rsidRPr="00B8420C" w:rsidRDefault="00474782" w:rsidP="00923029">
            <w:pPr>
              <w:jc w:val="center"/>
              <w:rPr>
                <w:rFonts w:eastAsia="Times New Roman" w:cs="Arial"/>
                <w:sz w:val="16"/>
                <w:szCs w:val="16"/>
              </w:rPr>
            </w:pPr>
            <w:r w:rsidRPr="00B8420C">
              <w:rPr>
                <w:rFonts w:eastAsia="Times New Roman" w:cs="Arial"/>
                <w:sz w:val="16"/>
                <w:szCs w:val="16"/>
              </w:rPr>
              <w:t>Scuola Secondaria di Primo Grado “G. Robecchi”</w:t>
            </w:r>
          </w:p>
          <w:p w14:paraId="08043B40" w14:textId="77777777" w:rsidR="00474782" w:rsidRPr="00B8420C" w:rsidRDefault="00474782" w:rsidP="00923029">
            <w:pPr>
              <w:jc w:val="center"/>
              <w:rPr>
                <w:rFonts w:eastAsia="Times New Roman" w:cs="Arial"/>
                <w:sz w:val="16"/>
                <w:szCs w:val="16"/>
              </w:rPr>
            </w:pPr>
            <w:r w:rsidRPr="00B8420C">
              <w:rPr>
                <w:rFonts w:eastAsia="Times New Roman" w:cs="Arial"/>
                <w:sz w:val="16"/>
                <w:szCs w:val="16"/>
              </w:rPr>
              <w:t>Viale Libertà, 32 – 27029 Vigevano (</w:t>
            </w:r>
            <w:proofErr w:type="gramStart"/>
            <w:r w:rsidRPr="00B8420C">
              <w:rPr>
                <w:rFonts w:eastAsia="Times New Roman" w:cs="Arial"/>
                <w:sz w:val="16"/>
                <w:szCs w:val="16"/>
              </w:rPr>
              <w:t>PV)  Tel.</w:t>
            </w:r>
            <w:proofErr w:type="gramEnd"/>
            <w:r w:rsidRPr="00B8420C">
              <w:rPr>
                <w:rFonts w:eastAsia="Times New Roman" w:cs="Arial"/>
                <w:sz w:val="16"/>
                <w:szCs w:val="16"/>
              </w:rPr>
              <w:t xml:space="preserve"> 0381/42464 -  Fax  0381/42474</w:t>
            </w:r>
          </w:p>
          <w:p w14:paraId="2561A8DE" w14:textId="77777777" w:rsidR="00474782" w:rsidRPr="00B8420C" w:rsidRDefault="00474782" w:rsidP="00923029">
            <w:pPr>
              <w:jc w:val="center"/>
              <w:rPr>
                <w:rFonts w:eastAsia="Times New Roman" w:cs="Arial"/>
                <w:sz w:val="16"/>
                <w:szCs w:val="16"/>
              </w:rPr>
            </w:pPr>
            <w:r w:rsidRPr="00B8420C">
              <w:rPr>
                <w:rFonts w:eastAsia="Times New Roman" w:cs="Arial"/>
                <w:sz w:val="16"/>
                <w:szCs w:val="16"/>
              </w:rPr>
              <w:t xml:space="preserve">e-mail </w:t>
            </w:r>
            <w:hyperlink r:id="rId7" w:history="1">
              <w:r w:rsidRPr="009A6E57">
                <w:rPr>
                  <w:rStyle w:val="Collegamentoipertestuale"/>
                  <w:rFonts w:eastAsia="Times New Roman" w:cs="Arial"/>
                  <w:sz w:val="16"/>
                  <w:szCs w:val="16"/>
                </w:rPr>
                <w:t>pvic83100r@istruzione.it</w:t>
              </w:r>
            </w:hyperlink>
            <w:r w:rsidRPr="00B8420C">
              <w:rPr>
                <w:rFonts w:eastAsia="Times New Roman" w:cs="Arial"/>
                <w:color w:val="000000"/>
                <w:sz w:val="16"/>
                <w:szCs w:val="16"/>
              </w:rPr>
              <w:t xml:space="preserve"> </w:t>
            </w:r>
            <w:proofErr w:type="gramStart"/>
            <w:r w:rsidRPr="00B8420C">
              <w:rPr>
                <w:rFonts w:eastAsia="Times New Roman" w:cs="Arial"/>
                <w:color w:val="000000"/>
                <w:sz w:val="16"/>
                <w:szCs w:val="16"/>
              </w:rPr>
              <w:t>-  Pec</w:t>
            </w:r>
            <w:proofErr w:type="gramEnd"/>
            <w:r w:rsidRPr="00B8420C">
              <w:rPr>
                <w:rFonts w:eastAsia="Times New Roman" w:cs="Arial"/>
                <w:color w:val="000000"/>
                <w:sz w:val="16"/>
                <w:szCs w:val="16"/>
              </w:rPr>
              <w:t xml:space="preserve">: </w:t>
            </w:r>
            <w:hyperlink r:id="rId8" w:history="1">
              <w:r>
                <w:rPr>
                  <w:rFonts w:eastAsia="Times New Roman" w:cs="Arial"/>
                  <w:color w:val="0000FF"/>
                  <w:sz w:val="16"/>
                  <w:szCs w:val="16"/>
                  <w:u w:val="single"/>
                </w:rPr>
                <w:t>pvic83100r@pec.istruzione.i</w:t>
              </w:r>
              <w:r w:rsidRPr="00B8420C">
                <w:rPr>
                  <w:rFonts w:eastAsia="Times New Roman" w:cs="Arial"/>
                  <w:color w:val="0000FF"/>
                  <w:sz w:val="16"/>
                  <w:szCs w:val="16"/>
                  <w:u w:val="single"/>
                </w:rPr>
                <w:t>t</w:t>
              </w:r>
            </w:hyperlink>
          </w:p>
          <w:p w14:paraId="2E982358" w14:textId="77777777" w:rsidR="00474782" w:rsidRDefault="00474782" w:rsidP="00923029">
            <w:pPr>
              <w:jc w:val="center"/>
              <w:rPr>
                <w:rFonts w:eastAsia="Times New Roman" w:cs="Arial"/>
                <w:sz w:val="16"/>
                <w:szCs w:val="16"/>
              </w:rPr>
            </w:pPr>
            <w:r w:rsidRPr="00B8420C">
              <w:rPr>
                <w:rFonts w:eastAsia="Times New Roman" w:cs="Arial"/>
                <w:sz w:val="16"/>
                <w:szCs w:val="16"/>
              </w:rPr>
              <w:t xml:space="preserve">Sito internet: </w:t>
            </w:r>
            <w:hyperlink r:id="rId9" w:history="1">
              <w:r w:rsidRPr="002F526B">
                <w:rPr>
                  <w:rStyle w:val="Collegamentoipertestuale"/>
                  <w:rFonts w:eastAsia="Times New Roman" w:cs="Arial"/>
                  <w:sz w:val="16"/>
                  <w:szCs w:val="16"/>
                </w:rPr>
                <w:t>www.icvialelibertavigevano.edu.it</w:t>
              </w:r>
            </w:hyperlink>
          </w:p>
          <w:p w14:paraId="1D90A084" w14:textId="77777777" w:rsidR="00474782" w:rsidRPr="00B8420C" w:rsidRDefault="00474782" w:rsidP="00923029">
            <w:pPr>
              <w:jc w:val="center"/>
              <w:rPr>
                <w:rFonts w:eastAsia="Times New Roman" w:cs="Arial"/>
                <w:sz w:val="16"/>
                <w:szCs w:val="16"/>
              </w:rPr>
            </w:pPr>
            <w:r w:rsidRPr="00B8420C">
              <w:rPr>
                <w:rFonts w:eastAsia="Times New Roman" w:cs="Arial"/>
                <w:sz w:val="16"/>
                <w:szCs w:val="16"/>
              </w:rPr>
              <w:t xml:space="preserve">Codice </w:t>
            </w:r>
            <w:proofErr w:type="gramStart"/>
            <w:r w:rsidRPr="00B8420C">
              <w:rPr>
                <w:rFonts w:eastAsia="Times New Roman" w:cs="Arial"/>
                <w:sz w:val="16"/>
                <w:szCs w:val="16"/>
              </w:rPr>
              <w:t>Fiscale  94034000185</w:t>
            </w:r>
            <w:proofErr w:type="gramEnd"/>
            <w:r w:rsidRPr="00B8420C">
              <w:rPr>
                <w:rFonts w:eastAsia="Times New Roman" w:cs="Arial"/>
                <w:sz w:val="16"/>
                <w:szCs w:val="16"/>
              </w:rPr>
              <w:t xml:space="preserve"> –</w:t>
            </w:r>
          </w:p>
          <w:p w14:paraId="506AAE9C" w14:textId="77777777" w:rsidR="00474782" w:rsidRPr="00B8420C" w:rsidRDefault="00474782" w:rsidP="00923029">
            <w:pPr>
              <w:spacing w:after="100" w:afterAutospacing="1"/>
              <w:jc w:val="center"/>
              <w:rPr>
                <w:rFonts w:eastAsia="Times New Roman" w:cs="Arial"/>
                <w:b/>
                <w:sz w:val="20"/>
                <w:szCs w:val="20"/>
              </w:rPr>
            </w:pPr>
            <w:r w:rsidRPr="00B8420C">
              <w:rPr>
                <w:rFonts w:eastAsia="Times New Roman" w:cs="Arial"/>
                <w:sz w:val="16"/>
                <w:szCs w:val="16"/>
              </w:rPr>
              <w:t>Codice Meccanografico: PVIC83100R</w:t>
            </w:r>
          </w:p>
        </w:tc>
        <w:tc>
          <w:tcPr>
            <w:tcW w:w="899" w:type="pct"/>
            <w:tcBorders>
              <w:top w:val="nil"/>
              <w:left w:val="nil"/>
              <w:bottom w:val="nil"/>
              <w:right w:val="nil"/>
            </w:tcBorders>
            <w:vAlign w:val="center"/>
          </w:tcPr>
          <w:p w14:paraId="27B97B87" w14:textId="77777777" w:rsidR="00474782" w:rsidRPr="00B8420C" w:rsidRDefault="00474782" w:rsidP="00923029">
            <w:pPr>
              <w:jc w:val="center"/>
              <w:rPr>
                <w:rFonts w:ascii="Arial" w:eastAsia="Times New Roman" w:hAnsi="Arial"/>
                <w:b/>
                <w:sz w:val="20"/>
                <w:szCs w:val="20"/>
              </w:rPr>
            </w:pPr>
            <w:r>
              <w:rPr>
                <w:rFonts w:ascii="Arial" w:eastAsia="Times New Roman" w:hAnsi="Arial"/>
                <w:noProof/>
                <w:sz w:val="20"/>
                <w:szCs w:val="20"/>
                <w:lang w:bidi="ar-SA"/>
              </w:rPr>
              <w:drawing>
                <wp:inline distT="0" distB="0" distL="0" distR="0" wp14:anchorId="5F51A341" wp14:editId="59F0ED65">
                  <wp:extent cx="971550" cy="542925"/>
                  <wp:effectExtent l="0" t="0" r="0" b="0"/>
                  <wp:docPr id="3" name="Immagine 1" descr="Descrizione: C:\Users\ALESSIO\Dropbox\I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ALESSIO\Dropbox\ISTITUTO.png"/>
                          <pic:cNvPicPr>
                            <a:picLocks noChangeAspect="1" noChangeArrowheads="1"/>
                          </pic:cNvPicPr>
                        </pic:nvPicPr>
                        <pic:blipFill>
                          <a:blip r:embed="rId10" cstate="print"/>
                          <a:srcRect/>
                          <a:stretch>
                            <a:fillRect/>
                          </a:stretch>
                        </pic:blipFill>
                        <pic:spPr bwMode="auto">
                          <a:xfrm>
                            <a:off x="0" y="0"/>
                            <a:ext cx="971550" cy="542925"/>
                          </a:xfrm>
                          <a:prstGeom prst="rect">
                            <a:avLst/>
                          </a:prstGeom>
                          <a:noFill/>
                          <a:ln w="9525">
                            <a:noFill/>
                            <a:miter lim="800000"/>
                            <a:headEnd/>
                            <a:tailEnd/>
                          </a:ln>
                        </pic:spPr>
                      </pic:pic>
                    </a:graphicData>
                  </a:graphic>
                </wp:inline>
              </w:drawing>
            </w:r>
          </w:p>
        </w:tc>
      </w:tr>
    </w:tbl>
    <w:p w14:paraId="41AA68A8" w14:textId="77777777" w:rsidR="00474782" w:rsidRDefault="00474782" w:rsidP="00474782">
      <w:pPr>
        <w:spacing w:before="52"/>
        <w:ind w:right="1311"/>
        <w:jc w:val="center"/>
        <w:rPr>
          <w:b/>
          <w:sz w:val="24"/>
        </w:rPr>
      </w:pPr>
    </w:p>
    <w:p w14:paraId="417DD3F7" w14:textId="77777777" w:rsidR="00474782" w:rsidRDefault="00474782" w:rsidP="00474782">
      <w:pPr>
        <w:spacing w:before="52"/>
        <w:ind w:right="1311"/>
        <w:rPr>
          <w:b/>
          <w:sz w:val="24"/>
        </w:rPr>
      </w:pPr>
      <w:r>
        <w:rPr>
          <w:b/>
          <w:sz w:val="24"/>
        </w:rPr>
        <w:t xml:space="preserve">      </w:t>
      </w:r>
    </w:p>
    <w:p w14:paraId="133989E4" w14:textId="77777777" w:rsidR="00474782" w:rsidRDefault="00474782" w:rsidP="00474782">
      <w:pPr>
        <w:rPr>
          <w:b/>
          <w:bCs/>
          <w:sz w:val="24"/>
          <w:szCs w:val="24"/>
        </w:rPr>
      </w:pPr>
      <w:r w:rsidRPr="007E7B36">
        <w:rPr>
          <w:b/>
          <w:bCs/>
          <w:sz w:val="24"/>
          <w:szCs w:val="24"/>
        </w:rPr>
        <w:t xml:space="preserve">Criteri di assegnazione dei </w:t>
      </w:r>
      <w:r>
        <w:rPr>
          <w:b/>
          <w:bCs/>
          <w:sz w:val="24"/>
          <w:szCs w:val="24"/>
        </w:rPr>
        <w:t>testi scolastici in comodato d’uso</w:t>
      </w:r>
      <w:r w:rsidRPr="007E7B36">
        <w:rPr>
          <w:b/>
          <w:bCs/>
          <w:sz w:val="24"/>
          <w:szCs w:val="24"/>
        </w:rPr>
        <w:t xml:space="preserve"> </w:t>
      </w:r>
    </w:p>
    <w:p w14:paraId="216BBD88" w14:textId="77777777" w:rsidR="00474782" w:rsidRDefault="00474782" w:rsidP="00474782"/>
    <w:p w14:paraId="3D52CBBF" w14:textId="77777777" w:rsidR="00474782" w:rsidRDefault="00474782" w:rsidP="00474782">
      <w:r>
        <w:t xml:space="preserve">I testi ed il materiale destinato all’assegnazione verranno dati sulla base delle risorse disponibili per l’anno scolastico, indicati annualmente dal Consiglio di Istituto. </w:t>
      </w:r>
    </w:p>
    <w:p w14:paraId="2C5F20DA" w14:textId="77777777" w:rsidR="00474782" w:rsidRDefault="00474782" w:rsidP="00474782">
      <w:r>
        <w:t xml:space="preserve">In caso di esuberanza delle domande rispetto alle risorse, si farà riferimento ad una speciale graduatoria basata su: </w:t>
      </w:r>
    </w:p>
    <w:p w14:paraId="587C0317" w14:textId="77777777" w:rsidR="00474782" w:rsidRDefault="00474782" w:rsidP="00474782">
      <w:pPr>
        <w:pStyle w:val="Paragrafoelenco"/>
        <w:widowControl/>
        <w:numPr>
          <w:ilvl w:val="0"/>
          <w:numId w:val="1"/>
        </w:numPr>
        <w:autoSpaceDE/>
        <w:autoSpaceDN/>
        <w:spacing w:after="160" w:line="259" w:lineRule="auto"/>
        <w:ind w:right="0"/>
        <w:contextualSpacing/>
        <w:jc w:val="left"/>
      </w:pPr>
      <w:r>
        <w:t>importo ISEE anno corrente</w:t>
      </w:r>
    </w:p>
    <w:p w14:paraId="288F7687" w14:textId="77777777" w:rsidR="00474782" w:rsidRDefault="00474782" w:rsidP="00474782">
      <w:pPr>
        <w:pStyle w:val="Paragrafoelenco"/>
        <w:widowControl/>
        <w:numPr>
          <w:ilvl w:val="0"/>
          <w:numId w:val="1"/>
        </w:numPr>
        <w:autoSpaceDE/>
        <w:autoSpaceDN/>
        <w:spacing w:after="160" w:line="259" w:lineRule="auto"/>
        <w:ind w:right="0"/>
        <w:contextualSpacing/>
        <w:jc w:val="left"/>
      </w:pPr>
      <w:r>
        <w:t xml:space="preserve"> numero di figli a carico; </w:t>
      </w:r>
    </w:p>
    <w:p w14:paraId="22C2E579" w14:textId="77777777" w:rsidR="00474782" w:rsidRDefault="00474782" w:rsidP="00474782">
      <w:pPr>
        <w:pStyle w:val="Paragrafoelenco"/>
        <w:widowControl/>
        <w:numPr>
          <w:ilvl w:val="0"/>
          <w:numId w:val="1"/>
        </w:numPr>
        <w:autoSpaceDE/>
        <w:autoSpaceDN/>
        <w:spacing w:after="160" w:line="259" w:lineRule="auto"/>
        <w:ind w:right="0"/>
        <w:contextualSpacing/>
        <w:jc w:val="left"/>
      </w:pPr>
      <w:r>
        <w:t xml:space="preserve">numero complessivo delle persone nello stato di famiglia; </w:t>
      </w:r>
    </w:p>
    <w:p w14:paraId="29EA10ED" w14:textId="77777777" w:rsidR="00474782" w:rsidRDefault="00474782" w:rsidP="00474782">
      <w:pPr>
        <w:pStyle w:val="Paragrafoelenco"/>
        <w:widowControl/>
        <w:numPr>
          <w:ilvl w:val="0"/>
          <w:numId w:val="1"/>
        </w:numPr>
        <w:autoSpaceDE/>
        <w:autoSpaceDN/>
        <w:spacing w:after="160" w:line="259" w:lineRule="auto"/>
        <w:ind w:right="0"/>
        <w:contextualSpacing/>
        <w:jc w:val="left"/>
      </w:pPr>
      <w:r>
        <w:t xml:space="preserve">eventuale dichiarazione attestante disoccupazione dovuta all’epidemia da Covid-19. </w:t>
      </w:r>
    </w:p>
    <w:p w14:paraId="13980FE5" w14:textId="77777777" w:rsidR="00474782" w:rsidRDefault="00474782" w:rsidP="00474782">
      <w:pPr>
        <w:pStyle w:val="Paragrafoelenco"/>
        <w:widowControl/>
        <w:numPr>
          <w:ilvl w:val="0"/>
          <w:numId w:val="1"/>
        </w:numPr>
        <w:autoSpaceDE/>
        <w:autoSpaceDN/>
        <w:spacing w:after="160" w:line="259" w:lineRule="auto"/>
        <w:ind w:right="0"/>
        <w:contextualSpacing/>
        <w:jc w:val="left"/>
      </w:pPr>
      <w:r>
        <w:t>profitto scolastico e media dei voti dell’anno precedente</w:t>
      </w:r>
    </w:p>
    <w:p w14:paraId="4BA675B8" w14:textId="77777777" w:rsidR="00474782" w:rsidRDefault="00474782" w:rsidP="00474782">
      <w:pPr>
        <w:pStyle w:val="Paragrafoelenco"/>
      </w:pPr>
    </w:p>
    <w:p w14:paraId="4BFEF028" w14:textId="77777777" w:rsidR="00474782" w:rsidRDefault="00474782" w:rsidP="00474782">
      <w:pPr>
        <w:pStyle w:val="Paragrafoelenco"/>
      </w:pPr>
    </w:p>
    <w:p w14:paraId="0E4FFFFB" w14:textId="77777777" w:rsidR="00474782" w:rsidRPr="00AB24BC" w:rsidRDefault="00474782" w:rsidP="00474782">
      <w:pPr>
        <w:pStyle w:val="Paragrafoelenco"/>
        <w:rPr>
          <w:b/>
          <w:bCs/>
        </w:rPr>
      </w:pPr>
      <w:r w:rsidRPr="00AB24BC">
        <w:rPr>
          <w:b/>
          <w:bCs/>
        </w:rPr>
        <w:t xml:space="preserve">Criteri adottati dal Collegio Docenti </w:t>
      </w:r>
      <w:r>
        <w:rPr>
          <w:b/>
          <w:bCs/>
        </w:rPr>
        <w:t xml:space="preserve">con Del. n. 15 </w:t>
      </w:r>
      <w:r w:rsidRPr="00AB24BC">
        <w:rPr>
          <w:b/>
          <w:bCs/>
        </w:rPr>
        <w:t>in data</w:t>
      </w:r>
      <w:r>
        <w:rPr>
          <w:b/>
          <w:bCs/>
        </w:rPr>
        <w:t xml:space="preserve"> 08/09/2020.</w:t>
      </w:r>
    </w:p>
    <w:p w14:paraId="2E1C04AB" w14:textId="77777777" w:rsidR="00474782" w:rsidRDefault="00474782" w:rsidP="00474782">
      <w:pPr>
        <w:spacing w:before="52"/>
        <w:ind w:right="1311"/>
        <w:jc w:val="center"/>
        <w:rPr>
          <w:b/>
          <w:sz w:val="24"/>
          <w:szCs w:val="24"/>
        </w:rPr>
      </w:pPr>
      <w:r w:rsidRPr="000E071E">
        <w:rPr>
          <w:b/>
          <w:sz w:val="24"/>
          <w:szCs w:val="24"/>
        </w:rPr>
        <w:t xml:space="preserve">                           </w:t>
      </w:r>
    </w:p>
    <w:p w14:paraId="03EBEEB7" w14:textId="77777777" w:rsidR="00474782" w:rsidRDefault="00474782" w:rsidP="00474782">
      <w:pPr>
        <w:spacing w:before="52"/>
        <w:ind w:right="1311"/>
        <w:jc w:val="center"/>
        <w:rPr>
          <w:b/>
          <w:sz w:val="24"/>
          <w:szCs w:val="24"/>
        </w:rPr>
      </w:pPr>
    </w:p>
    <w:p w14:paraId="0D3186C0" w14:textId="77777777" w:rsidR="00474782" w:rsidRPr="000E071E" w:rsidRDefault="00474782" w:rsidP="00474782">
      <w:pPr>
        <w:spacing w:before="52"/>
        <w:ind w:right="1311"/>
        <w:jc w:val="center"/>
        <w:rPr>
          <w:b/>
          <w:sz w:val="24"/>
          <w:szCs w:val="24"/>
        </w:rPr>
      </w:pPr>
      <w:r w:rsidRPr="000E071E">
        <w:rPr>
          <w:b/>
          <w:sz w:val="24"/>
          <w:szCs w:val="24"/>
        </w:rPr>
        <w:t xml:space="preserve">REGOLAMENTO </w:t>
      </w:r>
      <w:r w:rsidRPr="000E071E">
        <w:rPr>
          <w:b/>
          <w:bCs/>
          <w:sz w:val="24"/>
          <w:szCs w:val="24"/>
        </w:rPr>
        <w:t>per la concessione in comodato gratuito di libri di testo a favore degli alunni dell’istituto</w:t>
      </w:r>
    </w:p>
    <w:p w14:paraId="400B23EE" w14:textId="77777777" w:rsidR="00474782" w:rsidRPr="000E071E" w:rsidRDefault="00474782" w:rsidP="00474782">
      <w:pPr>
        <w:ind w:left="1210" w:hanging="359"/>
        <w:rPr>
          <w:b/>
          <w:sz w:val="24"/>
          <w:szCs w:val="24"/>
        </w:rPr>
      </w:pPr>
    </w:p>
    <w:p w14:paraId="066E3370" w14:textId="77777777" w:rsidR="00474782" w:rsidRPr="000E071E" w:rsidRDefault="00474782" w:rsidP="00474782">
      <w:pPr>
        <w:jc w:val="center"/>
        <w:rPr>
          <w:b/>
          <w:sz w:val="24"/>
          <w:szCs w:val="24"/>
        </w:rPr>
      </w:pPr>
      <w:r w:rsidRPr="000E071E">
        <w:rPr>
          <w:b/>
          <w:sz w:val="24"/>
          <w:szCs w:val="24"/>
        </w:rPr>
        <w:t>Art.1 (Accesso al comodato)</w:t>
      </w:r>
    </w:p>
    <w:p w14:paraId="4CB7F839" w14:textId="77777777" w:rsidR="00474782" w:rsidRPr="000E071E" w:rsidRDefault="00474782" w:rsidP="00474782">
      <w:pPr>
        <w:jc w:val="both"/>
        <w:rPr>
          <w:b/>
          <w:sz w:val="24"/>
          <w:szCs w:val="24"/>
        </w:rPr>
      </w:pPr>
    </w:p>
    <w:p w14:paraId="48BA86D0" w14:textId="77777777" w:rsidR="00474782" w:rsidRDefault="00474782" w:rsidP="00474782">
      <w:pPr>
        <w:jc w:val="both"/>
        <w:rPr>
          <w:sz w:val="24"/>
          <w:szCs w:val="24"/>
        </w:rPr>
      </w:pPr>
      <w:r>
        <w:t>La graduatoria degli ammessi al servizio verrà stilata in base ai</w:t>
      </w:r>
      <w:r w:rsidRPr="000E071E">
        <w:rPr>
          <w:sz w:val="24"/>
          <w:szCs w:val="24"/>
        </w:rPr>
        <w:t xml:space="preserve"> criteri presenti nella circolare n 286 Prot. 0002223/U del 17/08/2020</w:t>
      </w:r>
      <w:r>
        <w:rPr>
          <w:sz w:val="24"/>
          <w:szCs w:val="24"/>
        </w:rPr>
        <w:t>, elencati sopra.</w:t>
      </w:r>
    </w:p>
    <w:p w14:paraId="36D2A6D1" w14:textId="77777777" w:rsidR="00474782" w:rsidRDefault="00474782" w:rsidP="00474782">
      <w:pPr>
        <w:jc w:val="both"/>
        <w:rPr>
          <w:sz w:val="24"/>
          <w:szCs w:val="24"/>
        </w:rPr>
      </w:pPr>
    </w:p>
    <w:p w14:paraId="4A565DD1" w14:textId="77777777" w:rsidR="00474782" w:rsidRPr="006E404C" w:rsidRDefault="00474782" w:rsidP="00474782">
      <w:pPr>
        <w:jc w:val="both"/>
        <w:rPr>
          <w:sz w:val="24"/>
          <w:szCs w:val="24"/>
        </w:rPr>
      </w:pPr>
      <w:r w:rsidRPr="000E071E">
        <w:rPr>
          <w:sz w:val="24"/>
          <w:szCs w:val="24"/>
        </w:rPr>
        <w:t xml:space="preserve">La concessione dei testi in comodato avviene in base all’elenco degli ammessi e fino a concorrenza della somma accreditata all’Istituto, </w:t>
      </w:r>
      <w:r w:rsidRPr="006E404C">
        <w:rPr>
          <w:sz w:val="24"/>
          <w:szCs w:val="24"/>
        </w:rPr>
        <w:t>decurtata del 30% che viene destinato all’acquisto di materiali didattici di supporto.</w:t>
      </w:r>
    </w:p>
    <w:p w14:paraId="6E59F61C" w14:textId="77777777" w:rsidR="00474782" w:rsidRPr="000E071E" w:rsidRDefault="00474782" w:rsidP="00474782">
      <w:pPr>
        <w:jc w:val="both"/>
        <w:rPr>
          <w:sz w:val="24"/>
          <w:szCs w:val="24"/>
        </w:rPr>
      </w:pPr>
      <w:r w:rsidRPr="000E071E">
        <w:rPr>
          <w:sz w:val="24"/>
          <w:szCs w:val="24"/>
        </w:rPr>
        <w:t>L’affidamento dei beni in comodato è fatto ad un genitore dello studente (o al suo tutore legale).</w:t>
      </w:r>
    </w:p>
    <w:p w14:paraId="0C43928D" w14:textId="77777777" w:rsidR="00474782" w:rsidRPr="000E071E" w:rsidRDefault="00474782" w:rsidP="00474782">
      <w:pPr>
        <w:spacing w:after="240"/>
        <w:jc w:val="both"/>
        <w:rPr>
          <w:sz w:val="24"/>
          <w:szCs w:val="24"/>
        </w:rPr>
      </w:pPr>
      <w:r w:rsidRPr="000E071E">
        <w:rPr>
          <w:sz w:val="24"/>
          <w:szCs w:val="24"/>
        </w:rPr>
        <w:t xml:space="preserve">All’atto dell’affidamento, il ricevente sottoscrive apposito documento contenente: a) dichiarazione di </w:t>
      </w:r>
      <w:proofErr w:type="gramStart"/>
      <w:r w:rsidRPr="000E071E">
        <w:rPr>
          <w:sz w:val="24"/>
          <w:szCs w:val="24"/>
        </w:rPr>
        <w:t>ricevuta;b</w:t>
      </w:r>
      <w:proofErr w:type="gramEnd"/>
      <w:r w:rsidRPr="000E071E">
        <w:rPr>
          <w:sz w:val="24"/>
          <w:szCs w:val="24"/>
        </w:rPr>
        <w:t>) dichiarazione di impegno all’osservanza delle regole di conservazione e restituzione dei beni ricevuti, secondo quanto contenuto nel presente Regolamento, copia del quale viene contestualmente consegnato all’affidatario.</w:t>
      </w:r>
    </w:p>
    <w:p w14:paraId="1759E0CD" w14:textId="77777777" w:rsidR="00474782" w:rsidRPr="000E071E" w:rsidRDefault="00474782" w:rsidP="00474782">
      <w:pPr>
        <w:jc w:val="both"/>
        <w:rPr>
          <w:sz w:val="24"/>
          <w:szCs w:val="24"/>
        </w:rPr>
      </w:pPr>
    </w:p>
    <w:p w14:paraId="6E11C713" w14:textId="77777777" w:rsidR="00474782" w:rsidRPr="000E071E" w:rsidRDefault="00474782" w:rsidP="00474782">
      <w:pPr>
        <w:jc w:val="center"/>
        <w:rPr>
          <w:b/>
          <w:bCs/>
          <w:sz w:val="24"/>
          <w:szCs w:val="24"/>
        </w:rPr>
      </w:pPr>
      <w:r w:rsidRPr="000E071E">
        <w:rPr>
          <w:b/>
          <w:bCs/>
          <w:sz w:val="24"/>
          <w:szCs w:val="24"/>
        </w:rPr>
        <w:t>Art.2 (Conservazione e restituzione)</w:t>
      </w:r>
    </w:p>
    <w:p w14:paraId="3B0F235B" w14:textId="77777777" w:rsidR="00474782" w:rsidRPr="000E071E" w:rsidRDefault="00474782" w:rsidP="00474782">
      <w:pPr>
        <w:rPr>
          <w:b/>
          <w:bCs/>
          <w:sz w:val="24"/>
          <w:szCs w:val="24"/>
        </w:rPr>
      </w:pPr>
    </w:p>
    <w:p w14:paraId="4ECC32D9" w14:textId="77777777" w:rsidR="00474782" w:rsidRPr="000E071E" w:rsidRDefault="00474782" w:rsidP="00474782">
      <w:pPr>
        <w:jc w:val="both"/>
        <w:rPr>
          <w:sz w:val="24"/>
          <w:szCs w:val="24"/>
        </w:rPr>
      </w:pPr>
      <w:r w:rsidRPr="000E071E">
        <w:rPr>
          <w:sz w:val="24"/>
          <w:szCs w:val="24"/>
        </w:rPr>
        <w:t>Durante il periodo del prestito, lo studente deve conservare i beni ricevuti con assoluta cura evitando di usare penne ed evidenziatori per sottolineare o prendere appunti; ogni annotazione sarà fatta a matita ed in modo che possa essere facilmente cancellata.</w:t>
      </w:r>
    </w:p>
    <w:p w14:paraId="0AC7920A" w14:textId="77777777" w:rsidR="00474782" w:rsidRPr="000E071E" w:rsidRDefault="00474782" w:rsidP="00474782">
      <w:pPr>
        <w:jc w:val="both"/>
        <w:rPr>
          <w:sz w:val="24"/>
          <w:szCs w:val="24"/>
        </w:rPr>
      </w:pPr>
      <w:r w:rsidRPr="000E071E">
        <w:rPr>
          <w:sz w:val="24"/>
          <w:szCs w:val="24"/>
        </w:rPr>
        <w:t xml:space="preserve">Al termine delle </w:t>
      </w:r>
      <w:proofErr w:type="gramStart"/>
      <w:r w:rsidRPr="000E071E">
        <w:rPr>
          <w:sz w:val="24"/>
          <w:szCs w:val="24"/>
        </w:rPr>
        <w:t>lezioni ,</w:t>
      </w:r>
      <w:proofErr w:type="gramEnd"/>
      <w:r w:rsidRPr="000E071E">
        <w:rPr>
          <w:sz w:val="24"/>
          <w:szCs w:val="24"/>
        </w:rPr>
        <w:t xml:space="preserve"> lo studente è obbligato a restituire alla scuola i libri avuti in prestito .</w:t>
      </w:r>
    </w:p>
    <w:p w14:paraId="253A4FFE" w14:textId="77777777" w:rsidR="00474782" w:rsidRPr="000E071E" w:rsidRDefault="00474782" w:rsidP="00474782">
      <w:pPr>
        <w:jc w:val="both"/>
        <w:rPr>
          <w:sz w:val="24"/>
          <w:szCs w:val="24"/>
        </w:rPr>
      </w:pPr>
      <w:r w:rsidRPr="000E071E">
        <w:rPr>
          <w:sz w:val="24"/>
          <w:szCs w:val="24"/>
        </w:rPr>
        <w:lastRenderedPageBreak/>
        <w:t xml:space="preserve">In caso di ritiro in corso d’anno, di trasferimento ad altro Istituto, la concessione del Nulla Osta è subordinata alla restituzione o al pagamento del prezzo di quanto </w:t>
      </w:r>
      <w:proofErr w:type="gramStart"/>
      <w:r w:rsidRPr="000E071E">
        <w:rPr>
          <w:sz w:val="24"/>
          <w:szCs w:val="24"/>
        </w:rPr>
        <w:t>ricevuto .</w:t>
      </w:r>
      <w:proofErr w:type="gramEnd"/>
    </w:p>
    <w:p w14:paraId="491B8C41" w14:textId="77777777" w:rsidR="00474782" w:rsidRPr="000E071E" w:rsidRDefault="00474782" w:rsidP="00474782">
      <w:pPr>
        <w:jc w:val="both"/>
        <w:rPr>
          <w:sz w:val="24"/>
          <w:szCs w:val="24"/>
        </w:rPr>
      </w:pPr>
      <w:r w:rsidRPr="000E071E">
        <w:rPr>
          <w:sz w:val="24"/>
          <w:szCs w:val="24"/>
        </w:rPr>
        <w:t xml:space="preserve">Se il medesimo libro di testo è adottato per più </w:t>
      </w:r>
      <w:proofErr w:type="gramStart"/>
      <w:r w:rsidRPr="000E071E">
        <w:rPr>
          <w:sz w:val="24"/>
          <w:szCs w:val="24"/>
        </w:rPr>
        <w:t>anni ,</w:t>
      </w:r>
      <w:proofErr w:type="gramEnd"/>
      <w:r w:rsidRPr="000E071E">
        <w:rPr>
          <w:sz w:val="24"/>
          <w:szCs w:val="24"/>
        </w:rPr>
        <w:t xml:space="preserve"> la restituzione avverrà alla fine del periodo di utilizzazione.</w:t>
      </w:r>
    </w:p>
    <w:p w14:paraId="40E0704E" w14:textId="77777777" w:rsidR="00474782" w:rsidRPr="000E071E" w:rsidRDefault="00474782" w:rsidP="00474782">
      <w:pPr>
        <w:spacing w:after="240"/>
        <w:jc w:val="both"/>
        <w:rPr>
          <w:sz w:val="24"/>
          <w:szCs w:val="24"/>
        </w:rPr>
      </w:pPr>
      <w:r w:rsidRPr="000E071E">
        <w:rPr>
          <w:sz w:val="24"/>
          <w:szCs w:val="24"/>
        </w:rPr>
        <w:t xml:space="preserve">In caso di ammissione alla classe successiva con debito formativo, lo studente presentando la comunicazione che attesta l’esistenza dei suddetti </w:t>
      </w:r>
      <w:proofErr w:type="gramStart"/>
      <w:r w:rsidRPr="000E071E">
        <w:rPr>
          <w:sz w:val="24"/>
          <w:szCs w:val="24"/>
        </w:rPr>
        <w:t>debiti ,</w:t>
      </w:r>
      <w:proofErr w:type="gramEnd"/>
      <w:r w:rsidRPr="000E071E">
        <w:rPr>
          <w:sz w:val="24"/>
          <w:szCs w:val="24"/>
        </w:rPr>
        <w:t xml:space="preserve"> può richiedere al responsabile del servizio di tenere i relativi libri fino al termine dei corsi di recupero e delle verifiche.</w:t>
      </w:r>
    </w:p>
    <w:p w14:paraId="7D41403E" w14:textId="77777777" w:rsidR="00474782" w:rsidRPr="000E071E" w:rsidRDefault="00474782" w:rsidP="00474782">
      <w:pPr>
        <w:rPr>
          <w:sz w:val="24"/>
          <w:szCs w:val="24"/>
        </w:rPr>
      </w:pPr>
    </w:p>
    <w:p w14:paraId="4B4A778B" w14:textId="77777777" w:rsidR="00474782" w:rsidRPr="000E071E" w:rsidRDefault="00474782" w:rsidP="00474782">
      <w:pPr>
        <w:jc w:val="center"/>
        <w:rPr>
          <w:b/>
          <w:bCs/>
          <w:sz w:val="24"/>
          <w:szCs w:val="24"/>
        </w:rPr>
      </w:pPr>
      <w:r w:rsidRPr="000E071E">
        <w:rPr>
          <w:b/>
          <w:bCs/>
          <w:sz w:val="24"/>
          <w:szCs w:val="24"/>
        </w:rPr>
        <w:t>Art.3</w:t>
      </w:r>
    </w:p>
    <w:p w14:paraId="02D8F46E" w14:textId="77777777" w:rsidR="00474782" w:rsidRPr="000E071E" w:rsidRDefault="00474782" w:rsidP="00474782">
      <w:pPr>
        <w:jc w:val="center"/>
        <w:rPr>
          <w:b/>
          <w:sz w:val="24"/>
          <w:szCs w:val="24"/>
        </w:rPr>
      </w:pPr>
      <w:r w:rsidRPr="000E071E">
        <w:rPr>
          <w:b/>
          <w:sz w:val="24"/>
          <w:szCs w:val="24"/>
        </w:rPr>
        <w:t>(Mancata restituzione o danneggiamento)</w:t>
      </w:r>
    </w:p>
    <w:p w14:paraId="5825C6C6" w14:textId="77777777" w:rsidR="00474782" w:rsidRPr="000E071E" w:rsidRDefault="00474782" w:rsidP="00474782">
      <w:pPr>
        <w:rPr>
          <w:b/>
          <w:sz w:val="24"/>
          <w:szCs w:val="24"/>
        </w:rPr>
      </w:pPr>
    </w:p>
    <w:p w14:paraId="3C477738" w14:textId="77777777" w:rsidR="00474782" w:rsidRPr="000E071E" w:rsidRDefault="00474782" w:rsidP="00474782">
      <w:pPr>
        <w:jc w:val="both"/>
        <w:rPr>
          <w:sz w:val="24"/>
          <w:szCs w:val="24"/>
        </w:rPr>
      </w:pPr>
      <w:r w:rsidRPr="000E071E">
        <w:rPr>
          <w:sz w:val="24"/>
          <w:szCs w:val="24"/>
        </w:rPr>
        <w:t xml:space="preserve">La mancata restituzione, per qualsiasi </w:t>
      </w:r>
      <w:proofErr w:type="gramStart"/>
      <w:r w:rsidRPr="000E071E">
        <w:rPr>
          <w:sz w:val="24"/>
          <w:szCs w:val="24"/>
        </w:rPr>
        <w:t>causa ,</w:t>
      </w:r>
      <w:proofErr w:type="gramEnd"/>
      <w:r w:rsidRPr="000E071E">
        <w:rPr>
          <w:sz w:val="24"/>
          <w:szCs w:val="24"/>
        </w:rPr>
        <w:t xml:space="preserve"> dei testi nei termini richiesti comporta a carico dello studente e  della famiglia : a) l’obbligo del versamento alla scuola dell’intero prezzo di copertina del testo, se trattasi di testo nuovo, oppure della metà del prezzo di copertina , nel caso di testo già utilizzato in anno precedente ; b) l’esclusione per il futuro da ogni forma di concessione.</w:t>
      </w:r>
    </w:p>
    <w:p w14:paraId="1CB56F4B" w14:textId="77777777" w:rsidR="00474782" w:rsidRPr="000E071E" w:rsidRDefault="00474782" w:rsidP="00474782">
      <w:pPr>
        <w:spacing w:after="240"/>
        <w:jc w:val="both"/>
        <w:rPr>
          <w:sz w:val="24"/>
          <w:szCs w:val="24"/>
        </w:rPr>
      </w:pPr>
      <w:r w:rsidRPr="000E071E">
        <w:rPr>
          <w:sz w:val="24"/>
          <w:szCs w:val="24"/>
        </w:rPr>
        <w:t>Identiche sanzioni troveranno applicazione qualora, all’atto della restituzione dei beni, se ne constatasse il danneggiamento o un deterioramento maggiore rispetto a quello corrispondente alla normale usura (secondo un utilizzo accurato e diligente).</w:t>
      </w:r>
    </w:p>
    <w:p w14:paraId="777B62D0" w14:textId="77777777" w:rsidR="00474782" w:rsidRPr="000E071E" w:rsidRDefault="00474782" w:rsidP="00474782">
      <w:pPr>
        <w:jc w:val="both"/>
        <w:rPr>
          <w:sz w:val="24"/>
          <w:szCs w:val="24"/>
        </w:rPr>
      </w:pPr>
    </w:p>
    <w:p w14:paraId="538ACC35" w14:textId="77777777" w:rsidR="00474782" w:rsidRDefault="00474782" w:rsidP="00474782">
      <w:pPr>
        <w:jc w:val="center"/>
        <w:rPr>
          <w:b/>
          <w:bCs/>
          <w:sz w:val="24"/>
          <w:szCs w:val="24"/>
        </w:rPr>
      </w:pPr>
      <w:r w:rsidRPr="000E071E">
        <w:rPr>
          <w:b/>
          <w:bCs/>
          <w:sz w:val="24"/>
          <w:szCs w:val="24"/>
        </w:rPr>
        <w:t xml:space="preserve">Art.4 </w:t>
      </w:r>
    </w:p>
    <w:p w14:paraId="0EC8F6D5" w14:textId="77777777" w:rsidR="00474782" w:rsidRPr="000E071E" w:rsidRDefault="00474782" w:rsidP="00474782">
      <w:pPr>
        <w:jc w:val="center"/>
        <w:rPr>
          <w:b/>
          <w:bCs/>
          <w:sz w:val="24"/>
          <w:szCs w:val="24"/>
        </w:rPr>
      </w:pPr>
      <w:r w:rsidRPr="000E071E">
        <w:rPr>
          <w:b/>
          <w:bCs/>
          <w:sz w:val="24"/>
          <w:szCs w:val="24"/>
        </w:rPr>
        <w:t>(Riscatto)</w:t>
      </w:r>
    </w:p>
    <w:p w14:paraId="4EB1FA3B" w14:textId="77777777" w:rsidR="00474782" w:rsidRPr="000E071E" w:rsidRDefault="00474782" w:rsidP="00474782">
      <w:pPr>
        <w:jc w:val="center"/>
        <w:rPr>
          <w:b/>
          <w:bCs/>
          <w:sz w:val="24"/>
          <w:szCs w:val="24"/>
        </w:rPr>
      </w:pPr>
    </w:p>
    <w:p w14:paraId="1CD993C2" w14:textId="77777777" w:rsidR="00474782" w:rsidRPr="000E071E" w:rsidRDefault="00474782" w:rsidP="00474782">
      <w:pPr>
        <w:spacing w:after="240"/>
        <w:jc w:val="both"/>
        <w:rPr>
          <w:sz w:val="24"/>
          <w:szCs w:val="24"/>
        </w:rPr>
      </w:pPr>
      <w:r w:rsidRPr="000E071E">
        <w:rPr>
          <w:sz w:val="24"/>
          <w:szCs w:val="24"/>
        </w:rPr>
        <w:t>Le famiglie e gli studenti che, alla conclusione del periodo di concessione, fossero eventualmente interessati all’acquisizione permanente dei libri di testo possono farne richiesta al Dirigente Scolastico. In tal caso sarà richiesto un versamento, a titolo di riscatto, pari al 50% del prezzo di copertina. Tale versamento dovrà essere effettuato entro il 30 giugno.</w:t>
      </w:r>
    </w:p>
    <w:p w14:paraId="620649A6" w14:textId="77777777" w:rsidR="00474782" w:rsidRDefault="00474782" w:rsidP="00474782">
      <w:pPr>
        <w:jc w:val="center"/>
        <w:rPr>
          <w:b/>
          <w:bCs/>
          <w:sz w:val="24"/>
          <w:szCs w:val="24"/>
          <w:highlight w:val="yellow"/>
        </w:rPr>
      </w:pPr>
    </w:p>
    <w:p w14:paraId="26444CC8" w14:textId="77777777" w:rsidR="00474782" w:rsidRPr="007C6D5D" w:rsidRDefault="00474782" w:rsidP="00474782">
      <w:pPr>
        <w:jc w:val="center"/>
        <w:rPr>
          <w:b/>
          <w:bCs/>
          <w:sz w:val="24"/>
          <w:szCs w:val="24"/>
        </w:rPr>
      </w:pPr>
      <w:r w:rsidRPr="007C6D5D">
        <w:rPr>
          <w:b/>
          <w:bCs/>
          <w:sz w:val="24"/>
          <w:szCs w:val="24"/>
        </w:rPr>
        <w:t>Art.5</w:t>
      </w:r>
    </w:p>
    <w:p w14:paraId="25426894" w14:textId="77777777" w:rsidR="00474782" w:rsidRPr="007C6D5D" w:rsidRDefault="00474782" w:rsidP="00474782">
      <w:pPr>
        <w:jc w:val="center"/>
        <w:rPr>
          <w:b/>
          <w:bCs/>
          <w:sz w:val="24"/>
          <w:szCs w:val="24"/>
        </w:rPr>
      </w:pPr>
    </w:p>
    <w:p w14:paraId="7FB2BA06" w14:textId="77777777" w:rsidR="00474782" w:rsidRDefault="00474782" w:rsidP="00474782">
      <w:pPr>
        <w:jc w:val="center"/>
        <w:rPr>
          <w:b/>
          <w:sz w:val="24"/>
          <w:szCs w:val="24"/>
        </w:rPr>
      </w:pPr>
      <w:r w:rsidRPr="007C6D5D">
        <w:rPr>
          <w:b/>
          <w:sz w:val="24"/>
          <w:szCs w:val="24"/>
        </w:rPr>
        <w:t>(Gestione e monitoraggio del servizio)</w:t>
      </w:r>
    </w:p>
    <w:p w14:paraId="0697643B" w14:textId="77777777" w:rsidR="00474782" w:rsidRPr="007C6D5D" w:rsidRDefault="00474782" w:rsidP="00474782">
      <w:pPr>
        <w:jc w:val="center"/>
        <w:rPr>
          <w:b/>
          <w:sz w:val="24"/>
          <w:szCs w:val="24"/>
        </w:rPr>
      </w:pPr>
    </w:p>
    <w:p w14:paraId="78ECDC35" w14:textId="77777777" w:rsidR="00474782" w:rsidRPr="007C6D5D" w:rsidRDefault="00474782" w:rsidP="00474782">
      <w:pPr>
        <w:jc w:val="both"/>
        <w:rPr>
          <w:sz w:val="24"/>
          <w:szCs w:val="24"/>
        </w:rPr>
      </w:pPr>
      <w:r w:rsidRPr="007C6D5D">
        <w:rPr>
          <w:sz w:val="24"/>
          <w:szCs w:val="24"/>
        </w:rPr>
        <w:t>Tutti i testi e i materiali oggetto di comodato sono inseriti nel registro inventariale dei beni di facile consumo.</w:t>
      </w:r>
    </w:p>
    <w:p w14:paraId="31C8E6F9" w14:textId="77777777" w:rsidR="00474782" w:rsidRPr="007C6D5D" w:rsidRDefault="00474782" w:rsidP="00474782">
      <w:pPr>
        <w:jc w:val="both"/>
        <w:rPr>
          <w:sz w:val="24"/>
          <w:szCs w:val="24"/>
        </w:rPr>
      </w:pPr>
      <w:proofErr w:type="gramStart"/>
      <w:r w:rsidRPr="007C6D5D">
        <w:rPr>
          <w:sz w:val="24"/>
          <w:szCs w:val="24"/>
        </w:rPr>
        <w:t>E’</w:t>
      </w:r>
      <w:proofErr w:type="gramEnd"/>
      <w:r w:rsidRPr="007C6D5D">
        <w:rPr>
          <w:sz w:val="24"/>
          <w:szCs w:val="24"/>
        </w:rPr>
        <w:t xml:space="preserve"> attivato consegnatario e custode dei beni, Responsabile Biblioteca, apposito “Registro di movimentazione dei prestiti”.</w:t>
      </w:r>
    </w:p>
    <w:p w14:paraId="0351B2E8" w14:textId="77777777" w:rsidR="00474782" w:rsidRPr="007C6D5D" w:rsidRDefault="00474782" w:rsidP="00474782">
      <w:pPr>
        <w:jc w:val="both"/>
        <w:rPr>
          <w:sz w:val="24"/>
          <w:szCs w:val="24"/>
        </w:rPr>
      </w:pPr>
      <w:r w:rsidRPr="007C6D5D">
        <w:rPr>
          <w:sz w:val="24"/>
          <w:szCs w:val="24"/>
        </w:rPr>
        <w:t xml:space="preserve">Al termine di ogni anno scolastico, sarà presentata al Consiglio d’Istituto, su </w:t>
      </w:r>
      <w:proofErr w:type="gramStart"/>
      <w:r w:rsidRPr="007C6D5D">
        <w:rPr>
          <w:sz w:val="24"/>
          <w:szCs w:val="24"/>
        </w:rPr>
        <w:t>richiesta,  rendicontazione</w:t>
      </w:r>
      <w:proofErr w:type="gramEnd"/>
      <w:r w:rsidRPr="007C6D5D">
        <w:rPr>
          <w:sz w:val="24"/>
          <w:szCs w:val="24"/>
        </w:rPr>
        <w:t xml:space="preserve"> scritta, a cura del medesimo Responsabile.</w:t>
      </w:r>
    </w:p>
    <w:p w14:paraId="70491697" w14:textId="77777777" w:rsidR="00474782" w:rsidRDefault="00474782" w:rsidP="00474782">
      <w:pPr>
        <w:rPr>
          <w:sz w:val="24"/>
          <w:szCs w:val="24"/>
        </w:rPr>
      </w:pPr>
    </w:p>
    <w:p w14:paraId="3EF4946C" w14:textId="77777777" w:rsidR="00474782" w:rsidRPr="000E071E" w:rsidRDefault="00474782" w:rsidP="00474782">
      <w:pPr>
        <w:rPr>
          <w:sz w:val="24"/>
          <w:szCs w:val="24"/>
        </w:rPr>
      </w:pPr>
    </w:p>
    <w:p w14:paraId="47EEBD7D" w14:textId="77777777" w:rsidR="00474782" w:rsidRDefault="00474782" w:rsidP="00474782">
      <w:pPr>
        <w:rPr>
          <w:b/>
          <w:bCs/>
          <w:sz w:val="24"/>
          <w:szCs w:val="24"/>
        </w:rPr>
      </w:pPr>
      <w:r w:rsidRPr="000E071E">
        <w:rPr>
          <w:b/>
          <w:bCs/>
          <w:sz w:val="24"/>
          <w:szCs w:val="24"/>
        </w:rPr>
        <w:t xml:space="preserve">Regolamento adottato dal Consiglio di Istituto </w:t>
      </w:r>
      <w:r>
        <w:rPr>
          <w:b/>
          <w:bCs/>
          <w:sz w:val="24"/>
          <w:szCs w:val="24"/>
        </w:rPr>
        <w:t xml:space="preserve">con del. n. 42 </w:t>
      </w:r>
      <w:r w:rsidRPr="000E071E">
        <w:rPr>
          <w:b/>
          <w:bCs/>
          <w:sz w:val="24"/>
          <w:szCs w:val="24"/>
        </w:rPr>
        <w:t xml:space="preserve">nella seduta </w:t>
      </w:r>
      <w:proofErr w:type="gramStart"/>
      <w:r>
        <w:rPr>
          <w:b/>
          <w:bCs/>
          <w:sz w:val="24"/>
          <w:szCs w:val="24"/>
        </w:rPr>
        <w:t>del  15</w:t>
      </w:r>
      <w:proofErr w:type="gramEnd"/>
      <w:r>
        <w:rPr>
          <w:b/>
          <w:bCs/>
          <w:sz w:val="24"/>
          <w:szCs w:val="24"/>
        </w:rPr>
        <w:t xml:space="preserve"> ottobre 2020</w:t>
      </w:r>
    </w:p>
    <w:p w14:paraId="2CE83E7A" w14:textId="77777777" w:rsidR="00474782" w:rsidRDefault="00474782" w:rsidP="00474782">
      <w:pPr>
        <w:widowControl/>
        <w:autoSpaceDE/>
        <w:autoSpaceDN/>
        <w:spacing w:after="160" w:line="259" w:lineRule="auto"/>
        <w:rPr>
          <w:b/>
          <w:bCs/>
          <w:sz w:val="24"/>
          <w:szCs w:val="24"/>
        </w:rPr>
      </w:pPr>
      <w:r>
        <w:rPr>
          <w:b/>
          <w:bCs/>
          <w:sz w:val="24"/>
          <w:szCs w:val="24"/>
        </w:rPr>
        <w:br w:type="page"/>
      </w:r>
    </w:p>
    <w:p w14:paraId="64B18E88" w14:textId="77777777" w:rsidR="00474782" w:rsidRPr="00B8420C" w:rsidRDefault="00474782" w:rsidP="00474782">
      <w:pPr>
        <w:rPr>
          <w:rFonts w:ascii="Arial" w:eastAsia="Times New Roman" w:hAnsi="Arial"/>
          <w:sz w:val="20"/>
          <w:szCs w:val="20"/>
        </w:rPr>
      </w:pPr>
      <w:r>
        <w:rPr>
          <w:rFonts w:ascii="Arial" w:eastAsia="Times New Roman" w:hAnsi="Arial"/>
          <w:noProof/>
          <w:sz w:val="20"/>
          <w:szCs w:val="20"/>
          <w:lang w:bidi="ar-SA"/>
        </w:rPr>
        <w:lastRenderedPageBreak/>
        <w:drawing>
          <wp:inline distT="0" distB="0" distL="0" distR="0" wp14:anchorId="0AD03468" wp14:editId="70771ECB">
            <wp:extent cx="6238875" cy="657225"/>
            <wp:effectExtent l="19050" t="0" r="9525"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srcRect/>
                    <a:stretch>
                      <a:fillRect/>
                    </a:stretch>
                  </pic:blipFill>
                  <pic:spPr bwMode="auto">
                    <a:xfrm>
                      <a:off x="0" y="0"/>
                      <a:ext cx="6238875" cy="657225"/>
                    </a:xfrm>
                    <a:prstGeom prst="rect">
                      <a:avLst/>
                    </a:prstGeom>
                    <a:noFill/>
                    <a:ln w="9525">
                      <a:noFill/>
                      <a:miter lim="800000"/>
                      <a:headEnd/>
                      <a:tailEnd/>
                    </a:ln>
                  </pic:spPr>
                </pic:pic>
              </a:graphicData>
            </a:graphic>
          </wp:inline>
        </w:drawing>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6194"/>
        <w:gridCol w:w="1719"/>
      </w:tblGrid>
      <w:tr w:rsidR="00474782" w:rsidRPr="00B8420C" w14:paraId="28E30B1D" w14:textId="77777777" w:rsidTr="00923029">
        <w:trPr>
          <w:trHeight w:val="1808"/>
        </w:trPr>
        <w:tc>
          <w:tcPr>
            <w:tcW w:w="861" w:type="pct"/>
            <w:tcBorders>
              <w:top w:val="nil"/>
              <w:left w:val="nil"/>
              <w:bottom w:val="nil"/>
              <w:right w:val="nil"/>
            </w:tcBorders>
            <w:vAlign w:val="center"/>
          </w:tcPr>
          <w:p w14:paraId="0AB5EACD" w14:textId="77777777" w:rsidR="00474782" w:rsidRPr="00B8420C" w:rsidRDefault="00474782" w:rsidP="00923029">
            <w:pPr>
              <w:jc w:val="center"/>
              <w:rPr>
                <w:rFonts w:ascii="Arial" w:eastAsia="Times New Roman" w:hAnsi="Arial"/>
                <w:b/>
                <w:sz w:val="20"/>
                <w:szCs w:val="20"/>
              </w:rPr>
            </w:pPr>
            <w:r>
              <w:rPr>
                <w:rFonts w:eastAsia="Times New Roman"/>
                <w:b/>
                <w:noProof/>
                <w:sz w:val="20"/>
                <w:lang w:bidi="ar-SA"/>
              </w:rPr>
              <w:drawing>
                <wp:inline distT="0" distB="0" distL="0" distR="0" wp14:anchorId="24E5479C" wp14:editId="0AF8FAE0">
                  <wp:extent cx="714375" cy="542925"/>
                  <wp:effectExtent l="19050" t="0" r="9525" b="0"/>
                  <wp:docPr id="5" name="Immagin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6" cstate="print"/>
                          <a:srcRect b="17450"/>
                          <a:stretch>
                            <a:fillRect/>
                          </a:stretch>
                        </pic:blipFill>
                        <pic:spPr bwMode="auto">
                          <a:xfrm>
                            <a:off x="0" y="0"/>
                            <a:ext cx="714375" cy="542925"/>
                          </a:xfrm>
                          <a:prstGeom prst="rect">
                            <a:avLst/>
                          </a:prstGeom>
                          <a:noFill/>
                          <a:ln w="9525">
                            <a:noFill/>
                            <a:miter lim="800000"/>
                            <a:headEnd/>
                            <a:tailEnd/>
                          </a:ln>
                        </pic:spPr>
                      </pic:pic>
                    </a:graphicData>
                  </a:graphic>
                </wp:inline>
              </w:drawing>
            </w:r>
          </w:p>
        </w:tc>
        <w:tc>
          <w:tcPr>
            <w:tcW w:w="3240" w:type="pct"/>
            <w:tcBorders>
              <w:top w:val="nil"/>
              <w:left w:val="nil"/>
              <w:bottom w:val="nil"/>
              <w:right w:val="nil"/>
            </w:tcBorders>
            <w:vAlign w:val="center"/>
          </w:tcPr>
          <w:p w14:paraId="7FFD6374" w14:textId="77777777" w:rsidR="00474782" w:rsidRPr="00B8420C" w:rsidRDefault="00474782" w:rsidP="00923029">
            <w:pPr>
              <w:jc w:val="center"/>
              <w:rPr>
                <w:rFonts w:eastAsia="Times New Roman" w:cs="Arial"/>
                <w:b/>
                <w:sz w:val="20"/>
                <w:szCs w:val="20"/>
              </w:rPr>
            </w:pPr>
            <w:r w:rsidRPr="00B8420C">
              <w:rPr>
                <w:rFonts w:eastAsia="Times New Roman" w:cs="Arial"/>
                <w:b/>
                <w:sz w:val="20"/>
                <w:szCs w:val="20"/>
              </w:rPr>
              <w:t>ISTITUTO COMPRENSIVO STATALE DI VIALE LIBERTA’</w:t>
            </w:r>
          </w:p>
          <w:p w14:paraId="36DD670E" w14:textId="77777777" w:rsidR="00474782" w:rsidRPr="00B8420C" w:rsidRDefault="00474782" w:rsidP="00923029">
            <w:pPr>
              <w:jc w:val="center"/>
              <w:rPr>
                <w:rFonts w:eastAsia="Times New Roman" w:cs="Arial"/>
                <w:sz w:val="16"/>
                <w:szCs w:val="16"/>
              </w:rPr>
            </w:pPr>
            <w:r w:rsidRPr="00B8420C">
              <w:rPr>
                <w:rFonts w:eastAsia="Times New Roman" w:cs="Arial"/>
                <w:sz w:val="16"/>
                <w:szCs w:val="16"/>
              </w:rPr>
              <w:t xml:space="preserve">Scuole </w:t>
            </w:r>
            <w:proofErr w:type="gramStart"/>
            <w:r w:rsidRPr="00B8420C">
              <w:rPr>
                <w:rFonts w:eastAsia="Times New Roman" w:cs="Arial"/>
                <w:sz w:val="16"/>
                <w:szCs w:val="16"/>
              </w:rPr>
              <w:t>dell’ Infanzia</w:t>
            </w:r>
            <w:proofErr w:type="gramEnd"/>
            <w:r w:rsidRPr="00B8420C">
              <w:rPr>
                <w:rFonts w:eastAsia="Times New Roman" w:cs="Arial"/>
                <w:sz w:val="16"/>
                <w:szCs w:val="16"/>
              </w:rPr>
              <w:t xml:space="preserve">  “S. Maria delle Vigne” -  “C. Corsico”</w:t>
            </w:r>
          </w:p>
          <w:p w14:paraId="66C75F1F" w14:textId="77777777" w:rsidR="00474782" w:rsidRPr="00B8420C" w:rsidRDefault="00474782" w:rsidP="00923029">
            <w:pPr>
              <w:jc w:val="center"/>
              <w:rPr>
                <w:rFonts w:eastAsia="Times New Roman" w:cs="Arial"/>
                <w:sz w:val="16"/>
                <w:szCs w:val="16"/>
              </w:rPr>
            </w:pPr>
            <w:r w:rsidRPr="00B8420C">
              <w:rPr>
                <w:rFonts w:eastAsia="Times New Roman" w:cs="Arial"/>
                <w:sz w:val="16"/>
                <w:szCs w:val="16"/>
              </w:rPr>
              <w:t>Scuole Primarie</w:t>
            </w:r>
            <w:proofErr w:type="gramStart"/>
            <w:r w:rsidRPr="00B8420C">
              <w:rPr>
                <w:rFonts w:eastAsia="Times New Roman" w:cs="Arial"/>
                <w:sz w:val="16"/>
                <w:szCs w:val="16"/>
              </w:rPr>
              <w:t xml:space="preserve">   “</w:t>
            </w:r>
            <w:proofErr w:type="gramEnd"/>
            <w:r w:rsidRPr="00B8420C">
              <w:rPr>
                <w:rFonts w:eastAsia="Times New Roman" w:cs="Arial"/>
                <w:sz w:val="16"/>
                <w:szCs w:val="16"/>
              </w:rPr>
              <w:t>E. De Amicis”  -  “ A. Botto”</w:t>
            </w:r>
          </w:p>
          <w:p w14:paraId="09991CB4" w14:textId="77777777" w:rsidR="00474782" w:rsidRPr="00B8420C" w:rsidRDefault="00474782" w:rsidP="00923029">
            <w:pPr>
              <w:jc w:val="center"/>
              <w:rPr>
                <w:rFonts w:eastAsia="Times New Roman" w:cs="Arial"/>
                <w:sz w:val="16"/>
                <w:szCs w:val="16"/>
              </w:rPr>
            </w:pPr>
            <w:r w:rsidRPr="00B8420C">
              <w:rPr>
                <w:rFonts w:eastAsia="Times New Roman" w:cs="Arial"/>
                <w:sz w:val="16"/>
                <w:szCs w:val="16"/>
              </w:rPr>
              <w:t>Scuola Secondaria di Primo Grado “G. Robecchi”</w:t>
            </w:r>
          </w:p>
          <w:p w14:paraId="51EEE335" w14:textId="77777777" w:rsidR="00474782" w:rsidRPr="00B8420C" w:rsidRDefault="00474782" w:rsidP="00923029">
            <w:pPr>
              <w:jc w:val="center"/>
              <w:rPr>
                <w:rFonts w:eastAsia="Times New Roman" w:cs="Arial"/>
                <w:sz w:val="16"/>
                <w:szCs w:val="16"/>
              </w:rPr>
            </w:pPr>
            <w:r w:rsidRPr="00B8420C">
              <w:rPr>
                <w:rFonts w:eastAsia="Times New Roman" w:cs="Arial"/>
                <w:sz w:val="16"/>
                <w:szCs w:val="16"/>
              </w:rPr>
              <w:t>Viale Libertà, 32 – 27029 Vigevano (</w:t>
            </w:r>
            <w:proofErr w:type="gramStart"/>
            <w:r w:rsidRPr="00B8420C">
              <w:rPr>
                <w:rFonts w:eastAsia="Times New Roman" w:cs="Arial"/>
                <w:sz w:val="16"/>
                <w:szCs w:val="16"/>
              </w:rPr>
              <w:t>PV)  Tel.</w:t>
            </w:r>
            <w:proofErr w:type="gramEnd"/>
            <w:r w:rsidRPr="00B8420C">
              <w:rPr>
                <w:rFonts w:eastAsia="Times New Roman" w:cs="Arial"/>
                <w:sz w:val="16"/>
                <w:szCs w:val="16"/>
              </w:rPr>
              <w:t xml:space="preserve"> 0381/42464 -  Fax  0381/42474</w:t>
            </w:r>
          </w:p>
          <w:p w14:paraId="548F3C79" w14:textId="77777777" w:rsidR="00474782" w:rsidRPr="00B8420C" w:rsidRDefault="00474782" w:rsidP="00923029">
            <w:pPr>
              <w:jc w:val="center"/>
              <w:rPr>
                <w:rFonts w:eastAsia="Times New Roman" w:cs="Arial"/>
                <w:sz w:val="16"/>
                <w:szCs w:val="16"/>
              </w:rPr>
            </w:pPr>
            <w:r w:rsidRPr="00B8420C">
              <w:rPr>
                <w:rFonts w:eastAsia="Times New Roman" w:cs="Arial"/>
                <w:sz w:val="16"/>
                <w:szCs w:val="16"/>
              </w:rPr>
              <w:t xml:space="preserve">e-mail </w:t>
            </w:r>
            <w:hyperlink r:id="rId11" w:history="1">
              <w:r w:rsidRPr="009A6E57">
                <w:rPr>
                  <w:rStyle w:val="Collegamentoipertestuale"/>
                  <w:rFonts w:eastAsia="Times New Roman" w:cs="Arial"/>
                  <w:sz w:val="16"/>
                  <w:szCs w:val="16"/>
                </w:rPr>
                <w:t>pvic83100r@istruzione.it</w:t>
              </w:r>
            </w:hyperlink>
            <w:r w:rsidRPr="00B8420C">
              <w:rPr>
                <w:rFonts w:eastAsia="Times New Roman" w:cs="Arial"/>
                <w:color w:val="000000"/>
                <w:sz w:val="16"/>
                <w:szCs w:val="16"/>
              </w:rPr>
              <w:t xml:space="preserve"> </w:t>
            </w:r>
            <w:proofErr w:type="gramStart"/>
            <w:r w:rsidRPr="00B8420C">
              <w:rPr>
                <w:rFonts w:eastAsia="Times New Roman" w:cs="Arial"/>
                <w:color w:val="000000"/>
                <w:sz w:val="16"/>
                <w:szCs w:val="16"/>
              </w:rPr>
              <w:t>-  Pec</w:t>
            </w:r>
            <w:proofErr w:type="gramEnd"/>
            <w:r w:rsidRPr="00B8420C">
              <w:rPr>
                <w:rFonts w:eastAsia="Times New Roman" w:cs="Arial"/>
                <w:color w:val="000000"/>
                <w:sz w:val="16"/>
                <w:szCs w:val="16"/>
              </w:rPr>
              <w:t xml:space="preserve">: </w:t>
            </w:r>
            <w:hyperlink r:id="rId12" w:history="1">
              <w:r>
                <w:rPr>
                  <w:rFonts w:eastAsia="Times New Roman" w:cs="Arial"/>
                  <w:color w:val="0000FF"/>
                  <w:sz w:val="16"/>
                  <w:szCs w:val="16"/>
                  <w:u w:val="single"/>
                </w:rPr>
                <w:t>pvic83100r@pec.istruzione.i</w:t>
              </w:r>
              <w:r w:rsidRPr="00B8420C">
                <w:rPr>
                  <w:rFonts w:eastAsia="Times New Roman" w:cs="Arial"/>
                  <w:color w:val="0000FF"/>
                  <w:sz w:val="16"/>
                  <w:szCs w:val="16"/>
                  <w:u w:val="single"/>
                </w:rPr>
                <w:t>t</w:t>
              </w:r>
            </w:hyperlink>
          </w:p>
          <w:p w14:paraId="160FCE18" w14:textId="77777777" w:rsidR="00474782" w:rsidRDefault="00474782" w:rsidP="00923029">
            <w:pPr>
              <w:jc w:val="center"/>
              <w:rPr>
                <w:rFonts w:eastAsia="Times New Roman" w:cs="Arial"/>
                <w:sz w:val="16"/>
                <w:szCs w:val="16"/>
              </w:rPr>
            </w:pPr>
            <w:r w:rsidRPr="00B8420C">
              <w:rPr>
                <w:rFonts w:eastAsia="Times New Roman" w:cs="Arial"/>
                <w:sz w:val="16"/>
                <w:szCs w:val="16"/>
              </w:rPr>
              <w:t xml:space="preserve">Sito internet: </w:t>
            </w:r>
            <w:hyperlink r:id="rId13" w:history="1">
              <w:r w:rsidRPr="002F526B">
                <w:rPr>
                  <w:rStyle w:val="Collegamentoipertestuale"/>
                  <w:rFonts w:eastAsia="Times New Roman" w:cs="Arial"/>
                  <w:sz w:val="16"/>
                  <w:szCs w:val="16"/>
                </w:rPr>
                <w:t>www.icvialelibertavigevano.edu.it</w:t>
              </w:r>
            </w:hyperlink>
          </w:p>
          <w:p w14:paraId="776223EA" w14:textId="77777777" w:rsidR="00474782" w:rsidRPr="00B8420C" w:rsidRDefault="00474782" w:rsidP="00923029">
            <w:pPr>
              <w:jc w:val="center"/>
              <w:rPr>
                <w:rFonts w:eastAsia="Times New Roman" w:cs="Arial"/>
                <w:sz w:val="16"/>
                <w:szCs w:val="16"/>
              </w:rPr>
            </w:pPr>
            <w:r w:rsidRPr="00B8420C">
              <w:rPr>
                <w:rFonts w:eastAsia="Times New Roman" w:cs="Arial"/>
                <w:sz w:val="16"/>
                <w:szCs w:val="16"/>
              </w:rPr>
              <w:t xml:space="preserve">Codice </w:t>
            </w:r>
            <w:proofErr w:type="gramStart"/>
            <w:r w:rsidRPr="00B8420C">
              <w:rPr>
                <w:rFonts w:eastAsia="Times New Roman" w:cs="Arial"/>
                <w:sz w:val="16"/>
                <w:szCs w:val="16"/>
              </w:rPr>
              <w:t>Fiscale  94034000185</w:t>
            </w:r>
            <w:proofErr w:type="gramEnd"/>
            <w:r w:rsidRPr="00B8420C">
              <w:rPr>
                <w:rFonts w:eastAsia="Times New Roman" w:cs="Arial"/>
                <w:sz w:val="16"/>
                <w:szCs w:val="16"/>
              </w:rPr>
              <w:t xml:space="preserve"> –</w:t>
            </w:r>
          </w:p>
          <w:p w14:paraId="0B08C6DD" w14:textId="77777777" w:rsidR="00474782" w:rsidRPr="00B8420C" w:rsidRDefault="00474782" w:rsidP="00923029">
            <w:pPr>
              <w:spacing w:after="100" w:afterAutospacing="1"/>
              <w:jc w:val="center"/>
              <w:rPr>
                <w:rFonts w:eastAsia="Times New Roman" w:cs="Arial"/>
                <w:b/>
                <w:sz w:val="20"/>
                <w:szCs w:val="20"/>
              </w:rPr>
            </w:pPr>
            <w:r w:rsidRPr="00B8420C">
              <w:rPr>
                <w:rFonts w:eastAsia="Times New Roman" w:cs="Arial"/>
                <w:sz w:val="16"/>
                <w:szCs w:val="16"/>
              </w:rPr>
              <w:t>Codice Meccanografico: PVIC83100R</w:t>
            </w:r>
          </w:p>
        </w:tc>
        <w:tc>
          <w:tcPr>
            <w:tcW w:w="899" w:type="pct"/>
            <w:tcBorders>
              <w:top w:val="nil"/>
              <w:left w:val="nil"/>
              <w:bottom w:val="nil"/>
              <w:right w:val="nil"/>
            </w:tcBorders>
            <w:vAlign w:val="center"/>
          </w:tcPr>
          <w:p w14:paraId="6AC1D3B1" w14:textId="77777777" w:rsidR="00474782" w:rsidRPr="00B8420C" w:rsidRDefault="00474782" w:rsidP="00923029">
            <w:pPr>
              <w:jc w:val="center"/>
              <w:rPr>
                <w:rFonts w:ascii="Arial" w:eastAsia="Times New Roman" w:hAnsi="Arial"/>
                <w:b/>
                <w:sz w:val="20"/>
                <w:szCs w:val="20"/>
              </w:rPr>
            </w:pPr>
            <w:r>
              <w:rPr>
                <w:rFonts w:ascii="Arial" w:eastAsia="Times New Roman" w:hAnsi="Arial"/>
                <w:noProof/>
                <w:sz w:val="20"/>
                <w:szCs w:val="20"/>
                <w:lang w:bidi="ar-SA"/>
              </w:rPr>
              <w:drawing>
                <wp:inline distT="0" distB="0" distL="0" distR="0" wp14:anchorId="0CBD16A1" wp14:editId="4D19DB41">
                  <wp:extent cx="971550" cy="542925"/>
                  <wp:effectExtent l="0" t="0" r="0" b="0"/>
                  <wp:docPr id="6" name="Immagine 1" descr="Descrizione: C:\Users\ALESSIO\Dropbox\I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ALESSIO\Dropbox\ISTITUTO.png"/>
                          <pic:cNvPicPr>
                            <a:picLocks noChangeAspect="1" noChangeArrowheads="1"/>
                          </pic:cNvPicPr>
                        </pic:nvPicPr>
                        <pic:blipFill>
                          <a:blip r:embed="rId10" cstate="print"/>
                          <a:srcRect/>
                          <a:stretch>
                            <a:fillRect/>
                          </a:stretch>
                        </pic:blipFill>
                        <pic:spPr bwMode="auto">
                          <a:xfrm>
                            <a:off x="0" y="0"/>
                            <a:ext cx="971550" cy="542925"/>
                          </a:xfrm>
                          <a:prstGeom prst="rect">
                            <a:avLst/>
                          </a:prstGeom>
                          <a:noFill/>
                          <a:ln w="9525">
                            <a:noFill/>
                            <a:miter lim="800000"/>
                            <a:headEnd/>
                            <a:tailEnd/>
                          </a:ln>
                        </pic:spPr>
                      </pic:pic>
                    </a:graphicData>
                  </a:graphic>
                </wp:inline>
              </w:drawing>
            </w:r>
          </w:p>
        </w:tc>
      </w:tr>
    </w:tbl>
    <w:p w14:paraId="292E1AE6" w14:textId="77777777" w:rsidR="00474782" w:rsidRDefault="00474782" w:rsidP="00474782">
      <w:pPr>
        <w:pStyle w:val="Corpotesto"/>
        <w:jc w:val="center"/>
        <w:rPr>
          <w:b/>
          <w:bCs/>
          <w:sz w:val="22"/>
          <w:szCs w:val="22"/>
        </w:rPr>
      </w:pPr>
    </w:p>
    <w:p w14:paraId="68CAA858" w14:textId="77777777" w:rsidR="00474782" w:rsidRPr="00354300" w:rsidRDefault="00474782" w:rsidP="00474782">
      <w:pPr>
        <w:pStyle w:val="Corpotesto"/>
        <w:jc w:val="center"/>
        <w:rPr>
          <w:rFonts w:ascii="Times New Roman"/>
          <w:sz w:val="22"/>
          <w:szCs w:val="22"/>
        </w:rPr>
      </w:pPr>
      <w:r w:rsidRPr="00354300">
        <w:rPr>
          <w:b/>
          <w:bCs/>
          <w:sz w:val="22"/>
          <w:szCs w:val="22"/>
        </w:rPr>
        <w:t>MODULO DI PRESA IN CONSEGNA DEI LIBRI DI TESTO IN COMODATO D'USO GRATUITO</w:t>
      </w:r>
    </w:p>
    <w:p w14:paraId="41A91A0D" w14:textId="77777777" w:rsidR="00474782" w:rsidRDefault="00474782" w:rsidP="00474782">
      <w:pPr>
        <w:pStyle w:val="Titolo2"/>
        <w:spacing w:before="59"/>
      </w:pPr>
    </w:p>
    <w:p w14:paraId="0F5935A6" w14:textId="77777777" w:rsidR="00474782" w:rsidRPr="00DE10C3" w:rsidRDefault="00474782" w:rsidP="00474782">
      <w:pPr>
        <w:tabs>
          <w:tab w:val="left" w:pos="795"/>
          <w:tab w:val="left" w:pos="2220"/>
          <w:tab w:val="left" w:pos="6145"/>
          <w:tab w:val="left" w:pos="6867"/>
          <w:tab w:val="left" w:pos="8023"/>
          <w:tab w:val="left" w:pos="9358"/>
          <w:tab w:val="left" w:pos="9697"/>
        </w:tabs>
        <w:spacing w:before="37" w:line="360" w:lineRule="auto"/>
        <w:ind w:left="212"/>
        <w:jc w:val="both"/>
        <w:rPr>
          <w:sz w:val="20"/>
          <w:szCs w:val="20"/>
        </w:rPr>
      </w:pPr>
      <w:r>
        <w:rPr>
          <w:sz w:val="20"/>
          <w:szCs w:val="20"/>
        </w:rPr>
        <w:t xml:space="preserve">Il/La </w:t>
      </w:r>
      <w:r w:rsidRPr="00DE10C3">
        <w:rPr>
          <w:sz w:val="20"/>
          <w:szCs w:val="20"/>
        </w:rPr>
        <w:t>Sottoscritt</w:t>
      </w:r>
      <w:r>
        <w:rPr>
          <w:sz w:val="20"/>
          <w:szCs w:val="20"/>
        </w:rPr>
        <w:t xml:space="preserve">o/a </w:t>
      </w:r>
      <w:r w:rsidRPr="00DE10C3">
        <w:rPr>
          <w:sz w:val="20"/>
          <w:szCs w:val="20"/>
        </w:rPr>
        <w:t>______________________________________</w:t>
      </w:r>
      <w:r w:rsidRPr="00DE10C3">
        <w:rPr>
          <w:sz w:val="20"/>
          <w:szCs w:val="20"/>
        </w:rPr>
        <w:tab/>
        <w:t xml:space="preserve"> residente</w:t>
      </w:r>
      <w:r>
        <w:rPr>
          <w:sz w:val="20"/>
          <w:szCs w:val="20"/>
        </w:rPr>
        <w:t xml:space="preserve"> </w:t>
      </w:r>
      <w:r w:rsidRPr="00DE10C3">
        <w:rPr>
          <w:sz w:val="20"/>
          <w:szCs w:val="20"/>
        </w:rPr>
        <w:t>a</w:t>
      </w:r>
      <w:r>
        <w:rPr>
          <w:sz w:val="20"/>
          <w:szCs w:val="20"/>
        </w:rPr>
        <w:t xml:space="preserve"> ___________________________, </w:t>
      </w:r>
      <w:r w:rsidRPr="00DE10C3">
        <w:rPr>
          <w:sz w:val="20"/>
          <w:szCs w:val="20"/>
        </w:rPr>
        <w:t>in</w:t>
      </w:r>
      <w:r>
        <w:rPr>
          <w:sz w:val="20"/>
          <w:szCs w:val="20"/>
        </w:rPr>
        <w:t xml:space="preserve"> </w:t>
      </w:r>
      <w:r w:rsidRPr="00DE10C3">
        <w:rPr>
          <w:sz w:val="20"/>
          <w:szCs w:val="20"/>
        </w:rPr>
        <w:t xml:space="preserve">via </w:t>
      </w:r>
      <w:r>
        <w:rPr>
          <w:sz w:val="20"/>
          <w:szCs w:val="20"/>
        </w:rPr>
        <w:t>_______________________________</w:t>
      </w:r>
      <w:r w:rsidRPr="00DE10C3">
        <w:rPr>
          <w:spacing w:val="-3"/>
          <w:sz w:val="20"/>
          <w:szCs w:val="20"/>
        </w:rPr>
        <w:t>telef.</w:t>
      </w:r>
      <w:r w:rsidRPr="00DE10C3">
        <w:rPr>
          <w:spacing w:val="-8"/>
          <w:sz w:val="20"/>
          <w:szCs w:val="20"/>
        </w:rPr>
        <w:t xml:space="preserve"> </w:t>
      </w:r>
      <w:r w:rsidRPr="00DE10C3">
        <w:rPr>
          <w:sz w:val="20"/>
          <w:szCs w:val="20"/>
        </w:rPr>
        <w:t xml:space="preserve">N° </w:t>
      </w:r>
      <w:r>
        <w:rPr>
          <w:sz w:val="20"/>
          <w:szCs w:val="20"/>
        </w:rPr>
        <w:t>__________________</w:t>
      </w:r>
      <w:r w:rsidRPr="00DE10C3">
        <w:rPr>
          <w:sz w:val="20"/>
          <w:szCs w:val="20"/>
        </w:rPr>
        <w:t>cellulare</w:t>
      </w:r>
      <w:r w:rsidRPr="00DE10C3">
        <w:rPr>
          <w:spacing w:val="-9"/>
          <w:sz w:val="20"/>
          <w:szCs w:val="20"/>
        </w:rPr>
        <w:t xml:space="preserve"> </w:t>
      </w:r>
      <w:r w:rsidRPr="00DE10C3">
        <w:rPr>
          <w:sz w:val="20"/>
          <w:szCs w:val="20"/>
        </w:rPr>
        <w:t xml:space="preserve">n° </w:t>
      </w:r>
      <w:r>
        <w:rPr>
          <w:sz w:val="20"/>
          <w:szCs w:val="20"/>
        </w:rPr>
        <w:t>__________________________</w:t>
      </w:r>
      <w:r w:rsidRPr="00DE10C3">
        <w:rPr>
          <w:sz w:val="20"/>
          <w:szCs w:val="20"/>
        </w:rPr>
        <w:t>, genitore</w:t>
      </w:r>
      <w:r w:rsidRPr="00DE10C3">
        <w:rPr>
          <w:spacing w:val="-28"/>
          <w:sz w:val="20"/>
          <w:szCs w:val="20"/>
        </w:rPr>
        <w:t xml:space="preserve"> </w:t>
      </w:r>
      <w:r w:rsidRPr="00DE10C3">
        <w:rPr>
          <w:sz w:val="20"/>
          <w:szCs w:val="20"/>
        </w:rPr>
        <w:t>dell'alunno</w:t>
      </w:r>
      <w:r>
        <w:rPr>
          <w:sz w:val="20"/>
          <w:szCs w:val="20"/>
        </w:rPr>
        <w:t xml:space="preserve"> ____________________________________________________</w:t>
      </w:r>
      <w:r w:rsidRPr="00DE10C3">
        <w:rPr>
          <w:rFonts w:ascii="Times New Roman"/>
          <w:spacing w:val="-22"/>
          <w:sz w:val="20"/>
          <w:szCs w:val="20"/>
        </w:rPr>
        <w:t xml:space="preserve"> </w:t>
      </w:r>
      <w:r w:rsidRPr="00DE10C3">
        <w:rPr>
          <w:sz w:val="20"/>
          <w:szCs w:val="20"/>
        </w:rPr>
        <w:t>regolarmente</w:t>
      </w:r>
      <w:r w:rsidRPr="00DE10C3">
        <w:rPr>
          <w:spacing w:val="24"/>
          <w:sz w:val="20"/>
          <w:szCs w:val="20"/>
        </w:rPr>
        <w:t xml:space="preserve"> </w:t>
      </w:r>
      <w:r w:rsidRPr="00DE10C3">
        <w:rPr>
          <w:sz w:val="20"/>
          <w:szCs w:val="20"/>
        </w:rPr>
        <w:t>iscritto</w:t>
      </w:r>
      <w:r w:rsidRPr="00DE10C3">
        <w:rPr>
          <w:spacing w:val="25"/>
          <w:sz w:val="20"/>
          <w:szCs w:val="20"/>
        </w:rPr>
        <w:t xml:space="preserve"> </w:t>
      </w:r>
      <w:r w:rsidRPr="00DE10C3">
        <w:rPr>
          <w:sz w:val="20"/>
          <w:szCs w:val="20"/>
        </w:rPr>
        <w:t>per</w:t>
      </w:r>
      <w:r w:rsidRPr="00DE10C3">
        <w:rPr>
          <w:spacing w:val="26"/>
          <w:sz w:val="20"/>
          <w:szCs w:val="20"/>
        </w:rPr>
        <w:t xml:space="preserve"> </w:t>
      </w:r>
      <w:r w:rsidRPr="00DE10C3">
        <w:rPr>
          <w:sz w:val="20"/>
          <w:szCs w:val="20"/>
        </w:rPr>
        <w:t>l'anno</w:t>
      </w:r>
      <w:r w:rsidRPr="00DE10C3">
        <w:rPr>
          <w:spacing w:val="27"/>
          <w:sz w:val="20"/>
          <w:szCs w:val="20"/>
        </w:rPr>
        <w:t xml:space="preserve"> </w:t>
      </w:r>
      <w:r w:rsidRPr="00DE10C3">
        <w:rPr>
          <w:sz w:val="20"/>
          <w:szCs w:val="20"/>
        </w:rPr>
        <w:t>scolastico</w:t>
      </w:r>
      <w:r w:rsidRPr="00DE10C3">
        <w:rPr>
          <w:spacing w:val="25"/>
          <w:sz w:val="20"/>
          <w:szCs w:val="20"/>
        </w:rPr>
        <w:t xml:space="preserve"> </w:t>
      </w:r>
      <w:r w:rsidRPr="00DE10C3">
        <w:rPr>
          <w:sz w:val="20"/>
          <w:szCs w:val="20"/>
        </w:rPr>
        <w:t>2020/2021 alla</w:t>
      </w:r>
      <w:r w:rsidRPr="00DE10C3">
        <w:rPr>
          <w:spacing w:val="25"/>
          <w:sz w:val="20"/>
          <w:szCs w:val="20"/>
        </w:rPr>
        <w:t xml:space="preserve"> </w:t>
      </w:r>
      <w:r w:rsidRPr="00DE10C3">
        <w:rPr>
          <w:sz w:val="20"/>
          <w:szCs w:val="20"/>
        </w:rPr>
        <w:t>classe _</w:t>
      </w:r>
      <w:r>
        <w:rPr>
          <w:sz w:val="20"/>
          <w:szCs w:val="20"/>
        </w:rPr>
        <w:t xml:space="preserve">__ </w:t>
      </w:r>
      <w:r w:rsidRPr="00DE10C3">
        <w:rPr>
          <w:sz w:val="20"/>
          <w:szCs w:val="20"/>
        </w:rPr>
        <w:t xml:space="preserve">sez </w:t>
      </w:r>
      <w:r>
        <w:rPr>
          <w:sz w:val="20"/>
          <w:szCs w:val="20"/>
        </w:rPr>
        <w:t xml:space="preserve">___ Scuola Secondaria di I grado “G. Robecchi”, </w:t>
      </w:r>
      <w:r w:rsidRPr="00DE10C3">
        <w:rPr>
          <w:b/>
          <w:sz w:val="20"/>
          <w:szCs w:val="20"/>
        </w:rPr>
        <w:t>RICEVE IN CONSEGNA</w:t>
      </w:r>
      <w:r w:rsidRPr="00DE10C3">
        <w:rPr>
          <w:sz w:val="20"/>
          <w:szCs w:val="20"/>
        </w:rPr>
        <w:t>, per l'anno scolastico 2020/2021, i seguenti libri in comodato d'uso</w:t>
      </w:r>
      <w:r w:rsidRPr="00DE10C3">
        <w:rPr>
          <w:spacing w:val="-20"/>
          <w:sz w:val="20"/>
          <w:szCs w:val="20"/>
        </w:rPr>
        <w:t xml:space="preserve"> </w:t>
      </w:r>
      <w:r w:rsidRPr="00DE10C3">
        <w:rPr>
          <w:sz w:val="20"/>
          <w:szCs w:val="20"/>
        </w:rPr>
        <w:t>gratuito</w:t>
      </w:r>
      <w:r>
        <w:rPr>
          <w:sz w:val="20"/>
          <w:szCs w:val="20"/>
        </w:rPr>
        <w:t>:</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3020"/>
        <w:gridCol w:w="879"/>
        <w:gridCol w:w="1832"/>
        <w:gridCol w:w="2531"/>
      </w:tblGrid>
      <w:tr w:rsidR="00474782" w14:paraId="46C18A49" w14:textId="77777777" w:rsidTr="00923029">
        <w:trPr>
          <w:trHeight w:val="20"/>
        </w:trPr>
        <w:tc>
          <w:tcPr>
            <w:tcW w:w="1474" w:type="dxa"/>
          </w:tcPr>
          <w:p w14:paraId="6C6BDB5F" w14:textId="77777777" w:rsidR="00474782" w:rsidRDefault="00474782" w:rsidP="00923029">
            <w:pPr>
              <w:pStyle w:val="TableParagraph"/>
              <w:spacing w:line="243" w:lineRule="exact"/>
              <w:ind w:left="487"/>
              <w:rPr>
                <w:sz w:val="20"/>
              </w:rPr>
            </w:pPr>
            <w:r>
              <w:rPr>
                <w:sz w:val="20"/>
              </w:rPr>
              <w:t>Materia</w:t>
            </w:r>
          </w:p>
        </w:tc>
        <w:tc>
          <w:tcPr>
            <w:tcW w:w="3020" w:type="dxa"/>
          </w:tcPr>
          <w:p w14:paraId="00CBC2F4" w14:textId="77777777" w:rsidR="00474782" w:rsidRDefault="00474782" w:rsidP="00923029">
            <w:pPr>
              <w:pStyle w:val="TableParagraph"/>
              <w:spacing w:line="243" w:lineRule="exact"/>
              <w:ind w:left="170"/>
              <w:rPr>
                <w:sz w:val="20"/>
              </w:rPr>
            </w:pPr>
            <w:proofErr w:type="spellStart"/>
            <w:r>
              <w:rPr>
                <w:sz w:val="20"/>
              </w:rPr>
              <w:t>Titolo</w:t>
            </w:r>
            <w:proofErr w:type="spellEnd"/>
          </w:p>
        </w:tc>
        <w:tc>
          <w:tcPr>
            <w:tcW w:w="879" w:type="dxa"/>
          </w:tcPr>
          <w:p w14:paraId="2402AC6F" w14:textId="77777777" w:rsidR="00474782" w:rsidRDefault="00474782" w:rsidP="00923029">
            <w:pPr>
              <w:pStyle w:val="TableParagraph"/>
              <w:spacing w:line="243" w:lineRule="exact"/>
              <w:ind w:left="170"/>
              <w:rPr>
                <w:sz w:val="20"/>
              </w:rPr>
            </w:pPr>
            <w:proofErr w:type="spellStart"/>
            <w:r>
              <w:rPr>
                <w:sz w:val="20"/>
              </w:rPr>
              <w:t>Usato</w:t>
            </w:r>
            <w:proofErr w:type="spellEnd"/>
            <w:r>
              <w:rPr>
                <w:sz w:val="20"/>
              </w:rPr>
              <w:t>/</w:t>
            </w:r>
          </w:p>
          <w:p w14:paraId="159DF518" w14:textId="77777777" w:rsidR="00474782" w:rsidRDefault="00474782" w:rsidP="00923029">
            <w:pPr>
              <w:pStyle w:val="TableParagraph"/>
              <w:spacing w:before="36"/>
              <w:ind w:left="170"/>
              <w:rPr>
                <w:sz w:val="20"/>
              </w:rPr>
            </w:pPr>
            <w:r>
              <w:rPr>
                <w:sz w:val="20"/>
              </w:rPr>
              <w:t>Nuovo</w:t>
            </w:r>
          </w:p>
        </w:tc>
        <w:tc>
          <w:tcPr>
            <w:tcW w:w="1832" w:type="dxa"/>
          </w:tcPr>
          <w:p w14:paraId="67D065BB" w14:textId="77777777" w:rsidR="00474782" w:rsidRDefault="00474782" w:rsidP="00923029">
            <w:pPr>
              <w:pStyle w:val="TableParagraph"/>
              <w:spacing w:line="243" w:lineRule="exact"/>
              <w:ind w:left="169"/>
              <w:rPr>
                <w:sz w:val="20"/>
              </w:rPr>
            </w:pPr>
            <w:r>
              <w:rPr>
                <w:sz w:val="20"/>
              </w:rPr>
              <w:t xml:space="preserve">Data </w:t>
            </w:r>
            <w:proofErr w:type="spellStart"/>
            <w:r>
              <w:rPr>
                <w:sz w:val="20"/>
              </w:rPr>
              <w:t>Restituzione</w:t>
            </w:r>
            <w:proofErr w:type="spellEnd"/>
          </w:p>
        </w:tc>
        <w:tc>
          <w:tcPr>
            <w:tcW w:w="2531" w:type="dxa"/>
          </w:tcPr>
          <w:p w14:paraId="40DBAE7B" w14:textId="77777777" w:rsidR="00474782" w:rsidRDefault="00474782" w:rsidP="00923029">
            <w:pPr>
              <w:pStyle w:val="TableParagraph"/>
              <w:spacing w:line="243" w:lineRule="exact"/>
              <w:ind w:left="166"/>
              <w:rPr>
                <w:sz w:val="20"/>
              </w:rPr>
            </w:pPr>
            <w:proofErr w:type="spellStart"/>
            <w:r>
              <w:rPr>
                <w:sz w:val="20"/>
              </w:rPr>
              <w:t>Firma</w:t>
            </w:r>
            <w:proofErr w:type="spellEnd"/>
            <w:r>
              <w:rPr>
                <w:sz w:val="20"/>
              </w:rPr>
              <w:t xml:space="preserve"> </w:t>
            </w:r>
            <w:proofErr w:type="spellStart"/>
            <w:r>
              <w:rPr>
                <w:sz w:val="20"/>
              </w:rPr>
              <w:t>Restituzione</w:t>
            </w:r>
            <w:proofErr w:type="spellEnd"/>
          </w:p>
        </w:tc>
      </w:tr>
      <w:tr w:rsidR="00474782" w14:paraId="4ADD1BA8" w14:textId="77777777" w:rsidTr="00923029">
        <w:trPr>
          <w:trHeight w:val="20"/>
        </w:trPr>
        <w:tc>
          <w:tcPr>
            <w:tcW w:w="1474" w:type="dxa"/>
          </w:tcPr>
          <w:p w14:paraId="09E2F80D" w14:textId="77777777" w:rsidR="00474782" w:rsidRDefault="00474782" w:rsidP="00923029">
            <w:pPr>
              <w:pStyle w:val="TableParagraph"/>
              <w:spacing w:before="1"/>
              <w:ind w:left="167"/>
              <w:rPr>
                <w:sz w:val="20"/>
              </w:rPr>
            </w:pPr>
            <w:r>
              <w:rPr>
                <w:w w:val="99"/>
                <w:sz w:val="20"/>
              </w:rPr>
              <w:t>1</w:t>
            </w:r>
          </w:p>
        </w:tc>
        <w:tc>
          <w:tcPr>
            <w:tcW w:w="3020" w:type="dxa"/>
          </w:tcPr>
          <w:p w14:paraId="6352C2EB" w14:textId="77777777" w:rsidR="00474782" w:rsidRDefault="00474782" w:rsidP="00923029">
            <w:pPr>
              <w:pStyle w:val="TableParagraph"/>
              <w:rPr>
                <w:rFonts w:ascii="Times New Roman"/>
                <w:sz w:val="16"/>
              </w:rPr>
            </w:pPr>
          </w:p>
        </w:tc>
        <w:tc>
          <w:tcPr>
            <w:tcW w:w="879" w:type="dxa"/>
          </w:tcPr>
          <w:p w14:paraId="790C940C" w14:textId="77777777" w:rsidR="00474782" w:rsidRDefault="00474782" w:rsidP="00923029">
            <w:pPr>
              <w:pStyle w:val="TableParagraph"/>
              <w:rPr>
                <w:rFonts w:ascii="Times New Roman"/>
                <w:sz w:val="16"/>
              </w:rPr>
            </w:pPr>
          </w:p>
        </w:tc>
        <w:tc>
          <w:tcPr>
            <w:tcW w:w="1832" w:type="dxa"/>
          </w:tcPr>
          <w:p w14:paraId="72989907" w14:textId="77777777" w:rsidR="00474782" w:rsidRDefault="00474782" w:rsidP="00923029">
            <w:pPr>
              <w:pStyle w:val="TableParagraph"/>
              <w:rPr>
                <w:rFonts w:ascii="Times New Roman"/>
                <w:sz w:val="16"/>
              </w:rPr>
            </w:pPr>
          </w:p>
        </w:tc>
        <w:tc>
          <w:tcPr>
            <w:tcW w:w="2531" w:type="dxa"/>
          </w:tcPr>
          <w:p w14:paraId="6333875E" w14:textId="77777777" w:rsidR="00474782" w:rsidRDefault="00474782" w:rsidP="00923029">
            <w:pPr>
              <w:pStyle w:val="TableParagraph"/>
              <w:rPr>
                <w:rFonts w:ascii="Times New Roman"/>
                <w:sz w:val="16"/>
              </w:rPr>
            </w:pPr>
          </w:p>
        </w:tc>
      </w:tr>
      <w:tr w:rsidR="00474782" w14:paraId="281D5E4C" w14:textId="77777777" w:rsidTr="00923029">
        <w:trPr>
          <w:trHeight w:val="20"/>
        </w:trPr>
        <w:tc>
          <w:tcPr>
            <w:tcW w:w="1474" w:type="dxa"/>
          </w:tcPr>
          <w:p w14:paraId="1F7AD533" w14:textId="77777777" w:rsidR="00474782" w:rsidRDefault="00474782" w:rsidP="00923029">
            <w:pPr>
              <w:pStyle w:val="TableParagraph"/>
              <w:spacing w:before="1"/>
              <w:ind w:left="167"/>
              <w:rPr>
                <w:sz w:val="20"/>
              </w:rPr>
            </w:pPr>
            <w:r>
              <w:rPr>
                <w:w w:val="99"/>
                <w:sz w:val="20"/>
              </w:rPr>
              <w:t>2</w:t>
            </w:r>
          </w:p>
        </w:tc>
        <w:tc>
          <w:tcPr>
            <w:tcW w:w="3020" w:type="dxa"/>
          </w:tcPr>
          <w:p w14:paraId="4651BED9" w14:textId="77777777" w:rsidR="00474782" w:rsidRDefault="00474782" w:rsidP="00923029">
            <w:pPr>
              <w:pStyle w:val="TableParagraph"/>
              <w:rPr>
                <w:rFonts w:ascii="Times New Roman"/>
                <w:sz w:val="16"/>
              </w:rPr>
            </w:pPr>
          </w:p>
        </w:tc>
        <w:tc>
          <w:tcPr>
            <w:tcW w:w="879" w:type="dxa"/>
          </w:tcPr>
          <w:p w14:paraId="491362F3" w14:textId="77777777" w:rsidR="00474782" w:rsidRDefault="00474782" w:rsidP="00923029">
            <w:pPr>
              <w:pStyle w:val="TableParagraph"/>
              <w:rPr>
                <w:rFonts w:ascii="Times New Roman"/>
                <w:sz w:val="16"/>
              </w:rPr>
            </w:pPr>
          </w:p>
        </w:tc>
        <w:tc>
          <w:tcPr>
            <w:tcW w:w="1832" w:type="dxa"/>
          </w:tcPr>
          <w:p w14:paraId="07C7CF22" w14:textId="77777777" w:rsidR="00474782" w:rsidRDefault="00474782" w:rsidP="00923029">
            <w:pPr>
              <w:pStyle w:val="TableParagraph"/>
              <w:rPr>
                <w:rFonts w:ascii="Times New Roman"/>
                <w:sz w:val="16"/>
              </w:rPr>
            </w:pPr>
          </w:p>
        </w:tc>
        <w:tc>
          <w:tcPr>
            <w:tcW w:w="2531" w:type="dxa"/>
          </w:tcPr>
          <w:p w14:paraId="17621070" w14:textId="77777777" w:rsidR="00474782" w:rsidRDefault="00474782" w:rsidP="00923029">
            <w:pPr>
              <w:pStyle w:val="TableParagraph"/>
              <w:rPr>
                <w:rFonts w:ascii="Times New Roman"/>
                <w:sz w:val="16"/>
              </w:rPr>
            </w:pPr>
          </w:p>
        </w:tc>
      </w:tr>
      <w:tr w:rsidR="00474782" w14:paraId="48013DBA" w14:textId="77777777" w:rsidTr="00923029">
        <w:trPr>
          <w:trHeight w:val="20"/>
        </w:trPr>
        <w:tc>
          <w:tcPr>
            <w:tcW w:w="1474" w:type="dxa"/>
          </w:tcPr>
          <w:p w14:paraId="09B759A3" w14:textId="77777777" w:rsidR="00474782" w:rsidRDefault="00474782" w:rsidP="00923029">
            <w:pPr>
              <w:pStyle w:val="TableParagraph"/>
              <w:spacing w:before="1"/>
              <w:ind w:left="167"/>
              <w:rPr>
                <w:sz w:val="20"/>
              </w:rPr>
            </w:pPr>
            <w:r>
              <w:rPr>
                <w:w w:val="99"/>
                <w:sz w:val="20"/>
              </w:rPr>
              <w:t>3</w:t>
            </w:r>
          </w:p>
        </w:tc>
        <w:tc>
          <w:tcPr>
            <w:tcW w:w="3020" w:type="dxa"/>
          </w:tcPr>
          <w:p w14:paraId="59F67564" w14:textId="77777777" w:rsidR="00474782" w:rsidRDefault="00474782" w:rsidP="00923029">
            <w:pPr>
              <w:pStyle w:val="TableParagraph"/>
              <w:rPr>
                <w:rFonts w:ascii="Times New Roman"/>
                <w:sz w:val="16"/>
              </w:rPr>
            </w:pPr>
          </w:p>
        </w:tc>
        <w:tc>
          <w:tcPr>
            <w:tcW w:w="879" w:type="dxa"/>
          </w:tcPr>
          <w:p w14:paraId="5F02597D" w14:textId="77777777" w:rsidR="00474782" w:rsidRDefault="00474782" w:rsidP="00923029">
            <w:pPr>
              <w:pStyle w:val="TableParagraph"/>
              <w:rPr>
                <w:rFonts w:ascii="Times New Roman"/>
                <w:sz w:val="16"/>
              </w:rPr>
            </w:pPr>
          </w:p>
        </w:tc>
        <w:tc>
          <w:tcPr>
            <w:tcW w:w="1832" w:type="dxa"/>
          </w:tcPr>
          <w:p w14:paraId="782FFA48" w14:textId="77777777" w:rsidR="00474782" w:rsidRDefault="00474782" w:rsidP="00923029">
            <w:pPr>
              <w:pStyle w:val="TableParagraph"/>
              <w:rPr>
                <w:rFonts w:ascii="Times New Roman"/>
                <w:sz w:val="16"/>
              </w:rPr>
            </w:pPr>
          </w:p>
        </w:tc>
        <w:tc>
          <w:tcPr>
            <w:tcW w:w="2531" w:type="dxa"/>
          </w:tcPr>
          <w:p w14:paraId="63A18F3F" w14:textId="77777777" w:rsidR="00474782" w:rsidRDefault="00474782" w:rsidP="00923029">
            <w:pPr>
              <w:pStyle w:val="TableParagraph"/>
              <w:rPr>
                <w:rFonts w:ascii="Times New Roman"/>
                <w:sz w:val="16"/>
              </w:rPr>
            </w:pPr>
          </w:p>
        </w:tc>
      </w:tr>
      <w:tr w:rsidR="00474782" w14:paraId="714DE980" w14:textId="77777777" w:rsidTr="00923029">
        <w:trPr>
          <w:trHeight w:val="20"/>
        </w:trPr>
        <w:tc>
          <w:tcPr>
            <w:tcW w:w="1474" w:type="dxa"/>
          </w:tcPr>
          <w:p w14:paraId="72A9DA3D" w14:textId="77777777" w:rsidR="00474782" w:rsidRDefault="00474782" w:rsidP="00923029">
            <w:pPr>
              <w:pStyle w:val="TableParagraph"/>
              <w:spacing w:before="1"/>
              <w:ind w:left="167"/>
              <w:rPr>
                <w:sz w:val="20"/>
              </w:rPr>
            </w:pPr>
            <w:r>
              <w:rPr>
                <w:w w:val="99"/>
                <w:sz w:val="20"/>
              </w:rPr>
              <w:t>4</w:t>
            </w:r>
          </w:p>
        </w:tc>
        <w:tc>
          <w:tcPr>
            <w:tcW w:w="3020" w:type="dxa"/>
          </w:tcPr>
          <w:p w14:paraId="792655E9" w14:textId="77777777" w:rsidR="00474782" w:rsidRDefault="00474782" w:rsidP="00923029">
            <w:pPr>
              <w:pStyle w:val="TableParagraph"/>
              <w:rPr>
                <w:rFonts w:ascii="Times New Roman"/>
                <w:sz w:val="16"/>
              </w:rPr>
            </w:pPr>
          </w:p>
        </w:tc>
        <w:tc>
          <w:tcPr>
            <w:tcW w:w="879" w:type="dxa"/>
          </w:tcPr>
          <w:p w14:paraId="4EBAC04F" w14:textId="77777777" w:rsidR="00474782" w:rsidRDefault="00474782" w:rsidP="00923029">
            <w:pPr>
              <w:pStyle w:val="TableParagraph"/>
              <w:rPr>
                <w:rFonts w:ascii="Times New Roman"/>
                <w:sz w:val="16"/>
              </w:rPr>
            </w:pPr>
          </w:p>
        </w:tc>
        <w:tc>
          <w:tcPr>
            <w:tcW w:w="1832" w:type="dxa"/>
          </w:tcPr>
          <w:p w14:paraId="6D70697E" w14:textId="77777777" w:rsidR="00474782" w:rsidRDefault="00474782" w:rsidP="00923029">
            <w:pPr>
              <w:pStyle w:val="TableParagraph"/>
              <w:rPr>
                <w:rFonts w:ascii="Times New Roman"/>
                <w:sz w:val="16"/>
              </w:rPr>
            </w:pPr>
          </w:p>
        </w:tc>
        <w:tc>
          <w:tcPr>
            <w:tcW w:w="2531" w:type="dxa"/>
          </w:tcPr>
          <w:p w14:paraId="0C8BFBF7" w14:textId="77777777" w:rsidR="00474782" w:rsidRDefault="00474782" w:rsidP="00923029">
            <w:pPr>
              <w:pStyle w:val="TableParagraph"/>
              <w:rPr>
                <w:rFonts w:ascii="Times New Roman"/>
                <w:sz w:val="16"/>
              </w:rPr>
            </w:pPr>
          </w:p>
        </w:tc>
      </w:tr>
      <w:tr w:rsidR="00474782" w14:paraId="11D548F5" w14:textId="77777777" w:rsidTr="00923029">
        <w:trPr>
          <w:trHeight w:val="20"/>
        </w:trPr>
        <w:tc>
          <w:tcPr>
            <w:tcW w:w="1474" w:type="dxa"/>
          </w:tcPr>
          <w:p w14:paraId="5503CB3C" w14:textId="77777777" w:rsidR="00474782" w:rsidRDefault="00474782" w:rsidP="00923029">
            <w:pPr>
              <w:pStyle w:val="TableParagraph"/>
              <w:spacing w:before="1"/>
              <w:ind w:left="167"/>
              <w:rPr>
                <w:sz w:val="20"/>
              </w:rPr>
            </w:pPr>
            <w:r>
              <w:rPr>
                <w:w w:val="99"/>
                <w:sz w:val="20"/>
              </w:rPr>
              <w:t>5</w:t>
            </w:r>
          </w:p>
        </w:tc>
        <w:tc>
          <w:tcPr>
            <w:tcW w:w="3020" w:type="dxa"/>
          </w:tcPr>
          <w:p w14:paraId="0D98A0D4" w14:textId="77777777" w:rsidR="00474782" w:rsidRDefault="00474782" w:rsidP="00923029">
            <w:pPr>
              <w:pStyle w:val="TableParagraph"/>
              <w:rPr>
                <w:rFonts w:ascii="Times New Roman"/>
                <w:sz w:val="16"/>
              </w:rPr>
            </w:pPr>
          </w:p>
        </w:tc>
        <w:tc>
          <w:tcPr>
            <w:tcW w:w="879" w:type="dxa"/>
          </w:tcPr>
          <w:p w14:paraId="335EAB4D" w14:textId="77777777" w:rsidR="00474782" w:rsidRDefault="00474782" w:rsidP="00923029">
            <w:pPr>
              <w:pStyle w:val="TableParagraph"/>
              <w:rPr>
                <w:rFonts w:ascii="Times New Roman"/>
                <w:sz w:val="16"/>
              </w:rPr>
            </w:pPr>
          </w:p>
        </w:tc>
        <w:tc>
          <w:tcPr>
            <w:tcW w:w="1832" w:type="dxa"/>
          </w:tcPr>
          <w:p w14:paraId="51DE6AFC" w14:textId="77777777" w:rsidR="00474782" w:rsidRDefault="00474782" w:rsidP="00923029">
            <w:pPr>
              <w:pStyle w:val="TableParagraph"/>
              <w:rPr>
                <w:rFonts w:ascii="Times New Roman"/>
                <w:sz w:val="16"/>
              </w:rPr>
            </w:pPr>
          </w:p>
        </w:tc>
        <w:tc>
          <w:tcPr>
            <w:tcW w:w="2531" w:type="dxa"/>
          </w:tcPr>
          <w:p w14:paraId="5CBB205C" w14:textId="77777777" w:rsidR="00474782" w:rsidRDefault="00474782" w:rsidP="00923029">
            <w:pPr>
              <w:pStyle w:val="TableParagraph"/>
              <w:rPr>
                <w:rFonts w:ascii="Times New Roman"/>
                <w:sz w:val="16"/>
              </w:rPr>
            </w:pPr>
          </w:p>
        </w:tc>
      </w:tr>
      <w:tr w:rsidR="00474782" w14:paraId="10451588" w14:textId="77777777" w:rsidTr="00923029">
        <w:trPr>
          <w:trHeight w:val="20"/>
        </w:trPr>
        <w:tc>
          <w:tcPr>
            <w:tcW w:w="1474" w:type="dxa"/>
          </w:tcPr>
          <w:p w14:paraId="3E5CA92F" w14:textId="77777777" w:rsidR="00474782" w:rsidRDefault="00474782" w:rsidP="00923029">
            <w:pPr>
              <w:pStyle w:val="TableParagraph"/>
              <w:spacing w:before="1"/>
              <w:ind w:left="167"/>
              <w:rPr>
                <w:sz w:val="20"/>
              </w:rPr>
            </w:pPr>
            <w:r>
              <w:rPr>
                <w:w w:val="99"/>
                <w:sz w:val="20"/>
              </w:rPr>
              <w:t>6</w:t>
            </w:r>
          </w:p>
        </w:tc>
        <w:tc>
          <w:tcPr>
            <w:tcW w:w="3020" w:type="dxa"/>
          </w:tcPr>
          <w:p w14:paraId="03D3432C" w14:textId="77777777" w:rsidR="00474782" w:rsidRDefault="00474782" w:rsidP="00923029">
            <w:pPr>
              <w:pStyle w:val="TableParagraph"/>
              <w:rPr>
                <w:rFonts w:ascii="Times New Roman"/>
                <w:sz w:val="16"/>
              </w:rPr>
            </w:pPr>
          </w:p>
        </w:tc>
        <w:tc>
          <w:tcPr>
            <w:tcW w:w="879" w:type="dxa"/>
          </w:tcPr>
          <w:p w14:paraId="5AC4B351" w14:textId="77777777" w:rsidR="00474782" w:rsidRDefault="00474782" w:rsidP="00923029">
            <w:pPr>
              <w:pStyle w:val="TableParagraph"/>
              <w:rPr>
                <w:rFonts w:ascii="Times New Roman"/>
                <w:sz w:val="16"/>
              </w:rPr>
            </w:pPr>
          </w:p>
        </w:tc>
        <w:tc>
          <w:tcPr>
            <w:tcW w:w="1832" w:type="dxa"/>
          </w:tcPr>
          <w:p w14:paraId="47201D71" w14:textId="77777777" w:rsidR="00474782" w:rsidRDefault="00474782" w:rsidP="00923029">
            <w:pPr>
              <w:pStyle w:val="TableParagraph"/>
              <w:rPr>
                <w:rFonts w:ascii="Times New Roman"/>
                <w:sz w:val="16"/>
              </w:rPr>
            </w:pPr>
          </w:p>
        </w:tc>
        <w:tc>
          <w:tcPr>
            <w:tcW w:w="2531" w:type="dxa"/>
          </w:tcPr>
          <w:p w14:paraId="36164AEC" w14:textId="77777777" w:rsidR="00474782" w:rsidRDefault="00474782" w:rsidP="00923029">
            <w:pPr>
              <w:pStyle w:val="TableParagraph"/>
              <w:rPr>
                <w:rFonts w:ascii="Times New Roman"/>
                <w:sz w:val="16"/>
              </w:rPr>
            </w:pPr>
          </w:p>
        </w:tc>
      </w:tr>
      <w:tr w:rsidR="00474782" w14:paraId="5E586F42" w14:textId="77777777" w:rsidTr="00923029">
        <w:trPr>
          <w:trHeight w:val="20"/>
        </w:trPr>
        <w:tc>
          <w:tcPr>
            <w:tcW w:w="1474" w:type="dxa"/>
          </w:tcPr>
          <w:p w14:paraId="4557B50F" w14:textId="77777777" w:rsidR="00474782" w:rsidRDefault="00474782" w:rsidP="00923029">
            <w:pPr>
              <w:pStyle w:val="TableParagraph"/>
              <w:spacing w:before="3"/>
              <w:ind w:left="167"/>
              <w:rPr>
                <w:sz w:val="20"/>
              </w:rPr>
            </w:pPr>
            <w:r>
              <w:rPr>
                <w:w w:val="99"/>
                <w:sz w:val="20"/>
              </w:rPr>
              <w:t>7</w:t>
            </w:r>
          </w:p>
        </w:tc>
        <w:tc>
          <w:tcPr>
            <w:tcW w:w="3020" w:type="dxa"/>
          </w:tcPr>
          <w:p w14:paraId="50C9D232" w14:textId="77777777" w:rsidR="00474782" w:rsidRDefault="00474782" w:rsidP="00923029">
            <w:pPr>
              <w:pStyle w:val="TableParagraph"/>
              <w:rPr>
                <w:rFonts w:ascii="Times New Roman"/>
                <w:sz w:val="16"/>
              </w:rPr>
            </w:pPr>
          </w:p>
        </w:tc>
        <w:tc>
          <w:tcPr>
            <w:tcW w:w="879" w:type="dxa"/>
          </w:tcPr>
          <w:p w14:paraId="6991A885" w14:textId="77777777" w:rsidR="00474782" w:rsidRDefault="00474782" w:rsidP="00923029">
            <w:pPr>
              <w:pStyle w:val="TableParagraph"/>
              <w:rPr>
                <w:rFonts w:ascii="Times New Roman"/>
                <w:sz w:val="16"/>
              </w:rPr>
            </w:pPr>
          </w:p>
        </w:tc>
        <w:tc>
          <w:tcPr>
            <w:tcW w:w="1832" w:type="dxa"/>
          </w:tcPr>
          <w:p w14:paraId="13FAE6C9" w14:textId="77777777" w:rsidR="00474782" w:rsidRDefault="00474782" w:rsidP="00923029">
            <w:pPr>
              <w:pStyle w:val="TableParagraph"/>
              <w:rPr>
                <w:rFonts w:ascii="Times New Roman"/>
                <w:sz w:val="16"/>
              </w:rPr>
            </w:pPr>
          </w:p>
        </w:tc>
        <w:tc>
          <w:tcPr>
            <w:tcW w:w="2531" w:type="dxa"/>
          </w:tcPr>
          <w:p w14:paraId="1B747926" w14:textId="77777777" w:rsidR="00474782" w:rsidRDefault="00474782" w:rsidP="00923029">
            <w:pPr>
              <w:pStyle w:val="TableParagraph"/>
              <w:rPr>
                <w:rFonts w:ascii="Times New Roman"/>
                <w:sz w:val="16"/>
              </w:rPr>
            </w:pPr>
          </w:p>
        </w:tc>
      </w:tr>
    </w:tbl>
    <w:p w14:paraId="01B1299F" w14:textId="77777777" w:rsidR="00474782" w:rsidRDefault="00474782" w:rsidP="00474782">
      <w:pPr>
        <w:pStyle w:val="Corpotesto"/>
        <w:ind w:left="212"/>
      </w:pPr>
      <w:r>
        <w:t>Estratto del regolamento:</w:t>
      </w:r>
    </w:p>
    <w:p w14:paraId="049668CB" w14:textId="77777777" w:rsidR="00474782" w:rsidRDefault="00474782" w:rsidP="00474782">
      <w:pPr>
        <w:pStyle w:val="Corpotesto"/>
        <w:spacing w:before="9"/>
        <w:rPr>
          <w:sz w:val="18"/>
        </w:rPr>
      </w:pPr>
    </w:p>
    <w:p w14:paraId="193EF7C9" w14:textId="77777777" w:rsidR="00474782" w:rsidRDefault="00474782" w:rsidP="00474782">
      <w:pPr>
        <w:pStyle w:val="Corpotesto"/>
        <w:ind w:left="212" w:right="150"/>
      </w:pPr>
      <w:r>
        <w:rPr>
          <w:b/>
        </w:rPr>
        <w:t>Consegna</w:t>
      </w:r>
      <w:r>
        <w:rPr>
          <w:b/>
          <w:spacing w:val="-6"/>
        </w:rPr>
        <w:t xml:space="preserve"> </w:t>
      </w:r>
      <w:r>
        <w:rPr>
          <w:b/>
        </w:rPr>
        <w:t>libri</w:t>
      </w:r>
      <w:r>
        <w:rPr>
          <w:b/>
          <w:spacing w:val="-6"/>
        </w:rPr>
        <w:t xml:space="preserve"> </w:t>
      </w:r>
      <w:r>
        <w:rPr>
          <w:b/>
        </w:rPr>
        <w:t>ai</w:t>
      </w:r>
      <w:r>
        <w:rPr>
          <w:b/>
          <w:spacing w:val="-7"/>
        </w:rPr>
        <w:t xml:space="preserve"> </w:t>
      </w:r>
      <w:proofErr w:type="gramStart"/>
      <w:r>
        <w:rPr>
          <w:b/>
        </w:rPr>
        <w:t>genitori</w:t>
      </w:r>
      <w:r>
        <w:rPr>
          <w:b/>
          <w:spacing w:val="-5"/>
        </w:rPr>
        <w:t xml:space="preserve"> </w:t>
      </w:r>
      <w:r>
        <w:t>:per</w:t>
      </w:r>
      <w:proofErr w:type="gramEnd"/>
      <w:r>
        <w:rPr>
          <w:spacing w:val="-7"/>
        </w:rPr>
        <w:t xml:space="preserve"> </w:t>
      </w:r>
      <w:r>
        <w:t>la</w:t>
      </w:r>
      <w:r>
        <w:rPr>
          <w:spacing w:val="-5"/>
        </w:rPr>
        <w:t xml:space="preserve"> </w:t>
      </w:r>
      <w:r>
        <w:t>consegna</w:t>
      </w:r>
      <w:r>
        <w:rPr>
          <w:spacing w:val="-6"/>
        </w:rPr>
        <w:t xml:space="preserve"> </w:t>
      </w:r>
      <w:r>
        <w:t>dei</w:t>
      </w:r>
      <w:r>
        <w:rPr>
          <w:spacing w:val="-7"/>
        </w:rPr>
        <w:t xml:space="preserve"> </w:t>
      </w:r>
      <w:r>
        <w:t>libri</w:t>
      </w:r>
      <w:r>
        <w:rPr>
          <w:spacing w:val="-6"/>
        </w:rPr>
        <w:t xml:space="preserve"> </w:t>
      </w:r>
      <w:r>
        <w:t>saranno</w:t>
      </w:r>
      <w:r>
        <w:rPr>
          <w:spacing w:val="-5"/>
        </w:rPr>
        <w:t xml:space="preserve"> </w:t>
      </w:r>
      <w:r>
        <w:t>convocati</w:t>
      </w:r>
      <w:r>
        <w:rPr>
          <w:spacing w:val="-6"/>
        </w:rPr>
        <w:t xml:space="preserve"> </w:t>
      </w:r>
      <w:r>
        <w:t>direttamente</w:t>
      </w:r>
      <w:r>
        <w:rPr>
          <w:spacing w:val="-6"/>
        </w:rPr>
        <w:t xml:space="preserve"> </w:t>
      </w:r>
      <w:r>
        <w:t>i</w:t>
      </w:r>
      <w:r>
        <w:rPr>
          <w:spacing w:val="-7"/>
        </w:rPr>
        <w:t xml:space="preserve"> </w:t>
      </w:r>
      <w:r>
        <w:t>genitori</w:t>
      </w:r>
      <w:r>
        <w:rPr>
          <w:spacing w:val="-6"/>
        </w:rPr>
        <w:t xml:space="preserve"> </w:t>
      </w:r>
      <w:r>
        <w:t>o</w:t>
      </w:r>
      <w:r>
        <w:rPr>
          <w:spacing w:val="-6"/>
        </w:rPr>
        <w:t xml:space="preserve"> </w:t>
      </w:r>
      <w:r>
        <w:t>chi</w:t>
      </w:r>
      <w:r>
        <w:rPr>
          <w:spacing w:val="-8"/>
        </w:rPr>
        <w:t xml:space="preserve"> </w:t>
      </w:r>
      <w:r>
        <w:t>ne</w:t>
      </w:r>
      <w:r>
        <w:rPr>
          <w:spacing w:val="-6"/>
        </w:rPr>
        <w:t xml:space="preserve"> </w:t>
      </w:r>
      <w:r>
        <w:t>fa</w:t>
      </w:r>
      <w:r>
        <w:rPr>
          <w:spacing w:val="-3"/>
        </w:rPr>
        <w:t xml:space="preserve"> </w:t>
      </w:r>
      <w:r>
        <w:t>le</w:t>
      </w:r>
      <w:r>
        <w:rPr>
          <w:spacing w:val="-7"/>
        </w:rPr>
        <w:t xml:space="preserve"> </w:t>
      </w:r>
      <w:r>
        <w:t>veci</w:t>
      </w:r>
      <w:r>
        <w:rPr>
          <w:spacing w:val="-6"/>
        </w:rPr>
        <w:t xml:space="preserve"> </w:t>
      </w:r>
      <w:r>
        <w:t>,</w:t>
      </w:r>
      <w:r>
        <w:rPr>
          <w:spacing w:val="-5"/>
        </w:rPr>
        <w:t xml:space="preserve"> </w:t>
      </w:r>
      <w:r>
        <w:t>che</w:t>
      </w:r>
      <w:r>
        <w:rPr>
          <w:spacing w:val="-6"/>
        </w:rPr>
        <w:t xml:space="preserve"> </w:t>
      </w:r>
      <w:r>
        <w:t>firmeranno</w:t>
      </w:r>
      <w:r>
        <w:rPr>
          <w:spacing w:val="-6"/>
        </w:rPr>
        <w:t xml:space="preserve"> </w:t>
      </w:r>
      <w:r>
        <w:t>la</w:t>
      </w:r>
      <w:r>
        <w:rPr>
          <w:spacing w:val="-6"/>
        </w:rPr>
        <w:t xml:space="preserve"> </w:t>
      </w:r>
      <w:r>
        <w:t>scheda</w:t>
      </w:r>
      <w:r>
        <w:rPr>
          <w:spacing w:val="-6"/>
        </w:rPr>
        <w:t xml:space="preserve"> </w:t>
      </w:r>
      <w:r>
        <w:t>per</w:t>
      </w:r>
      <w:r>
        <w:rPr>
          <w:spacing w:val="-6"/>
        </w:rPr>
        <w:t xml:space="preserve"> </w:t>
      </w:r>
      <w:r>
        <w:t>la</w:t>
      </w:r>
      <w:r>
        <w:rPr>
          <w:spacing w:val="-6"/>
        </w:rPr>
        <w:t xml:space="preserve"> </w:t>
      </w:r>
      <w:r>
        <w:t>presa in consegna e ne avranno</w:t>
      </w:r>
      <w:r>
        <w:rPr>
          <w:spacing w:val="-6"/>
        </w:rPr>
        <w:t xml:space="preserve"> </w:t>
      </w:r>
      <w:r>
        <w:t>copia.</w:t>
      </w:r>
    </w:p>
    <w:p w14:paraId="1FB4A1CB" w14:textId="77777777" w:rsidR="00474782" w:rsidRDefault="00474782" w:rsidP="00474782">
      <w:pPr>
        <w:pStyle w:val="Corpotesto"/>
        <w:spacing w:before="8"/>
      </w:pPr>
    </w:p>
    <w:p w14:paraId="6FAFB3C9" w14:textId="77777777" w:rsidR="00474782" w:rsidRDefault="00474782" w:rsidP="00474782">
      <w:pPr>
        <w:pStyle w:val="Corpotesto"/>
        <w:ind w:left="212" w:right="152"/>
      </w:pPr>
      <w:r>
        <w:rPr>
          <w:b/>
        </w:rPr>
        <w:t>Obblighi</w:t>
      </w:r>
      <w:r>
        <w:rPr>
          <w:b/>
          <w:spacing w:val="-5"/>
        </w:rPr>
        <w:t xml:space="preserve"> </w:t>
      </w:r>
      <w:r>
        <w:rPr>
          <w:b/>
        </w:rPr>
        <w:t>del</w:t>
      </w:r>
      <w:r>
        <w:rPr>
          <w:b/>
          <w:spacing w:val="-4"/>
        </w:rPr>
        <w:t xml:space="preserve"> </w:t>
      </w:r>
      <w:r>
        <w:rPr>
          <w:b/>
        </w:rPr>
        <w:t>comodatario</w:t>
      </w:r>
      <w:r>
        <w:rPr>
          <w:b/>
          <w:spacing w:val="-4"/>
        </w:rPr>
        <w:t xml:space="preserve"> </w:t>
      </w:r>
      <w:r>
        <w:rPr>
          <w:b/>
        </w:rPr>
        <w:t>(genitore)</w:t>
      </w:r>
      <w:r>
        <w:t>:</w:t>
      </w:r>
      <w:r>
        <w:rPr>
          <w:spacing w:val="-8"/>
        </w:rPr>
        <w:t xml:space="preserve"> </w:t>
      </w:r>
      <w:r>
        <w:t>il</w:t>
      </w:r>
      <w:r>
        <w:rPr>
          <w:spacing w:val="-4"/>
        </w:rPr>
        <w:t xml:space="preserve"> </w:t>
      </w:r>
      <w:r>
        <w:t>comodatario</w:t>
      </w:r>
      <w:r>
        <w:rPr>
          <w:spacing w:val="-4"/>
        </w:rPr>
        <w:t xml:space="preserve"> </w:t>
      </w:r>
      <w:r>
        <w:t>si</w:t>
      </w:r>
      <w:r>
        <w:rPr>
          <w:spacing w:val="-3"/>
        </w:rPr>
        <w:t xml:space="preserve"> </w:t>
      </w:r>
      <w:r>
        <w:t>impegna</w:t>
      </w:r>
      <w:r>
        <w:rPr>
          <w:spacing w:val="-4"/>
        </w:rPr>
        <w:t xml:space="preserve"> </w:t>
      </w:r>
      <w:r>
        <w:t>per</w:t>
      </w:r>
      <w:r>
        <w:rPr>
          <w:spacing w:val="-5"/>
        </w:rPr>
        <w:t xml:space="preserve"> </w:t>
      </w:r>
      <w:r>
        <w:t>iscritto</w:t>
      </w:r>
      <w:r>
        <w:rPr>
          <w:spacing w:val="-2"/>
        </w:rPr>
        <w:t xml:space="preserve"> </w:t>
      </w:r>
      <w:r>
        <w:t>a</w:t>
      </w:r>
      <w:r>
        <w:rPr>
          <w:spacing w:val="-5"/>
        </w:rPr>
        <w:t xml:space="preserve"> </w:t>
      </w:r>
      <w:r>
        <w:t>custodire</w:t>
      </w:r>
      <w:r>
        <w:rPr>
          <w:spacing w:val="-4"/>
        </w:rPr>
        <w:t xml:space="preserve"> </w:t>
      </w:r>
      <w:r>
        <w:t>i</w:t>
      </w:r>
      <w:r>
        <w:rPr>
          <w:spacing w:val="-5"/>
        </w:rPr>
        <w:t xml:space="preserve"> </w:t>
      </w:r>
      <w:r>
        <w:t>libri</w:t>
      </w:r>
      <w:r>
        <w:rPr>
          <w:spacing w:val="-5"/>
        </w:rPr>
        <w:t xml:space="preserve"> </w:t>
      </w:r>
      <w:r>
        <w:t>avuti</w:t>
      </w:r>
      <w:r>
        <w:rPr>
          <w:spacing w:val="-4"/>
        </w:rPr>
        <w:t xml:space="preserve"> </w:t>
      </w:r>
      <w:r>
        <w:t>in</w:t>
      </w:r>
      <w:r>
        <w:rPr>
          <w:spacing w:val="-3"/>
        </w:rPr>
        <w:t xml:space="preserve"> </w:t>
      </w:r>
      <w:r>
        <w:t>consegna</w:t>
      </w:r>
      <w:r>
        <w:rPr>
          <w:spacing w:val="-4"/>
        </w:rPr>
        <w:t xml:space="preserve"> </w:t>
      </w:r>
      <w:r>
        <w:t>senza</w:t>
      </w:r>
      <w:r>
        <w:rPr>
          <w:spacing w:val="-4"/>
        </w:rPr>
        <w:t xml:space="preserve"> </w:t>
      </w:r>
      <w:r>
        <w:t>prestarli</w:t>
      </w:r>
      <w:r>
        <w:rPr>
          <w:spacing w:val="-5"/>
        </w:rPr>
        <w:t xml:space="preserve"> </w:t>
      </w:r>
      <w:r>
        <w:t>ad</w:t>
      </w:r>
      <w:r>
        <w:rPr>
          <w:spacing w:val="-4"/>
        </w:rPr>
        <w:t xml:space="preserve"> </w:t>
      </w:r>
      <w:r>
        <w:t>altri</w:t>
      </w:r>
      <w:r>
        <w:rPr>
          <w:spacing w:val="-5"/>
        </w:rPr>
        <w:t xml:space="preserve"> </w:t>
      </w:r>
      <w:r>
        <w:t>o</w:t>
      </w:r>
      <w:r>
        <w:rPr>
          <w:spacing w:val="-5"/>
        </w:rPr>
        <w:t xml:space="preserve"> </w:t>
      </w:r>
      <w:r>
        <w:t>deteriorarli</w:t>
      </w:r>
      <w:r>
        <w:rPr>
          <w:spacing w:val="-4"/>
        </w:rPr>
        <w:t xml:space="preserve"> </w:t>
      </w:r>
      <w:r>
        <w:t>in alcun</w:t>
      </w:r>
      <w:r>
        <w:rPr>
          <w:spacing w:val="-13"/>
        </w:rPr>
        <w:t xml:space="preserve"> </w:t>
      </w:r>
      <w:r>
        <w:t>modo,</w:t>
      </w:r>
      <w:r>
        <w:rPr>
          <w:spacing w:val="-9"/>
        </w:rPr>
        <w:t xml:space="preserve"> </w:t>
      </w:r>
      <w:r>
        <w:rPr>
          <w:spacing w:val="-3"/>
        </w:rPr>
        <w:t>fatto</w:t>
      </w:r>
      <w:r>
        <w:rPr>
          <w:spacing w:val="-10"/>
        </w:rPr>
        <w:t xml:space="preserve"> </w:t>
      </w:r>
      <w:r>
        <w:t>salvo</w:t>
      </w:r>
      <w:r>
        <w:rPr>
          <w:spacing w:val="-12"/>
        </w:rPr>
        <w:t xml:space="preserve"> </w:t>
      </w:r>
      <w:r>
        <w:t>il</w:t>
      </w:r>
      <w:r>
        <w:rPr>
          <w:spacing w:val="-10"/>
        </w:rPr>
        <w:t xml:space="preserve"> </w:t>
      </w:r>
      <w:r>
        <w:t>solo</w:t>
      </w:r>
      <w:r>
        <w:rPr>
          <w:spacing w:val="-10"/>
        </w:rPr>
        <w:t xml:space="preserve"> </w:t>
      </w:r>
      <w:r>
        <w:rPr>
          <w:spacing w:val="-3"/>
        </w:rPr>
        <w:t>effetto</w:t>
      </w:r>
      <w:r>
        <w:rPr>
          <w:spacing w:val="-7"/>
        </w:rPr>
        <w:t xml:space="preserve"> </w:t>
      </w:r>
      <w:r>
        <w:t>dell'uso.</w:t>
      </w:r>
      <w:r>
        <w:rPr>
          <w:spacing w:val="-12"/>
        </w:rPr>
        <w:t xml:space="preserve"> </w:t>
      </w:r>
      <w:r>
        <w:t>Perciò</w:t>
      </w:r>
      <w:r>
        <w:rPr>
          <w:spacing w:val="-12"/>
        </w:rPr>
        <w:t xml:space="preserve"> </w:t>
      </w:r>
      <w:r>
        <w:t>non</w:t>
      </w:r>
      <w:r>
        <w:rPr>
          <w:spacing w:val="-9"/>
        </w:rPr>
        <w:t xml:space="preserve"> </w:t>
      </w:r>
      <w:r>
        <w:t>sono</w:t>
      </w:r>
      <w:r>
        <w:rPr>
          <w:spacing w:val="-13"/>
        </w:rPr>
        <w:t xml:space="preserve"> </w:t>
      </w:r>
      <w:r>
        <w:t>ammessi</w:t>
      </w:r>
      <w:r>
        <w:rPr>
          <w:spacing w:val="-12"/>
        </w:rPr>
        <w:t xml:space="preserve"> </w:t>
      </w:r>
      <w:r>
        <w:t>sottolineature,</w:t>
      </w:r>
      <w:r>
        <w:rPr>
          <w:spacing w:val="-10"/>
        </w:rPr>
        <w:t xml:space="preserve"> </w:t>
      </w:r>
      <w:r>
        <w:t>abrasioni,</w:t>
      </w:r>
      <w:r>
        <w:rPr>
          <w:spacing w:val="-9"/>
        </w:rPr>
        <w:t xml:space="preserve"> </w:t>
      </w:r>
      <w:r>
        <w:t>cancellature,</w:t>
      </w:r>
      <w:r>
        <w:rPr>
          <w:spacing w:val="-10"/>
        </w:rPr>
        <w:t xml:space="preserve"> </w:t>
      </w:r>
      <w:r>
        <w:t>annotazioni</w:t>
      </w:r>
      <w:r>
        <w:rPr>
          <w:spacing w:val="-12"/>
        </w:rPr>
        <w:t xml:space="preserve"> </w:t>
      </w:r>
      <w:r>
        <w:t>o</w:t>
      </w:r>
      <w:r>
        <w:rPr>
          <w:spacing w:val="-12"/>
        </w:rPr>
        <w:t xml:space="preserve"> </w:t>
      </w:r>
      <w:r>
        <w:t>qualsiasi</w:t>
      </w:r>
      <w:r>
        <w:rPr>
          <w:spacing w:val="-13"/>
        </w:rPr>
        <w:t xml:space="preserve"> </w:t>
      </w:r>
      <w:r>
        <w:t>altro</w:t>
      </w:r>
      <w:r>
        <w:rPr>
          <w:spacing w:val="-9"/>
        </w:rPr>
        <w:t xml:space="preserve"> </w:t>
      </w:r>
      <w:r>
        <w:t xml:space="preserve">intervento </w:t>
      </w:r>
      <w:r>
        <w:rPr>
          <w:spacing w:val="-3"/>
        </w:rPr>
        <w:t xml:space="preserve">atto </w:t>
      </w:r>
      <w:r>
        <w:t xml:space="preserve">a danneggiare l'integrità del libro. Saranno considerati danneggiamenti anche i testi sottolineati e/o evidenziati. Il giudizio sullo </w:t>
      </w:r>
      <w:r>
        <w:rPr>
          <w:spacing w:val="-3"/>
        </w:rPr>
        <w:t xml:space="preserve">stato </w:t>
      </w:r>
      <w:r>
        <w:t>del libro sarà insindacabilmente espresso dal personale dell'istituto incaricato del ritiro dei</w:t>
      </w:r>
      <w:r>
        <w:rPr>
          <w:spacing w:val="-14"/>
        </w:rPr>
        <w:t xml:space="preserve"> </w:t>
      </w:r>
      <w:r>
        <w:t>libri.</w:t>
      </w:r>
    </w:p>
    <w:p w14:paraId="42910FB5" w14:textId="77777777" w:rsidR="00474782" w:rsidRDefault="00474782" w:rsidP="00474782">
      <w:pPr>
        <w:pStyle w:val="Corpotesto"/>
        <w:spacing w:before="6"/>
      </w:pPr>
    </w:p>
    <w:p w14:paraId="5214615A" w14:textId="77777777" w:rsidR="00474782" w:rsidRDefault="00474782" w:rsidP="00474782">
      <w:pPr>
        <w:pStyle w:val="Corpotesto"/>
        <w:ind w:left="212" w:right="153"/>
      </w:pPr>
      <w:r>
        <w:rPr>
          <w:b/>
          <w:spacing w:val="-3"/>
        </w:rPr>
        <w:t xml:space="preserve">Termini </w:t>
      </w:r>
      <w:r>
        <w:rPr>
          <w:b/>
        </w:rPr>
        <w:t xml:space="preserve">di restituzione: </w:t>
      </w:r>
      <w:r>
        <w:t>in caso di trasferimento ad altro istituto durante l'anno scolastico, i testi dovranno essere riconsegnati al momento della concessione del nulla osta il cui rilascio è subordinato alla restituzione, o al risarcimento dei libri avuti in prestito. La restituzione dei libri dovrà avvenire</w:t>
      </w:r>
      <w:r>
        <w:rPr>
          <w:spacing w:val="-5"/>
        </w:rPr>
        <w:t xml:space="preserve"> </w:t>
      </w:r>
      <w:r>
        <w:t>alla</w:t>
      </w:r>
      <w:r>
        <w:rPr>
          <w:spacing w:val="-2"/>
        </w:rPr>
        <w:t xml:space="preserve"> </w:t>
      </w:r>
      <w:r>
        <w:t>conclusione</w:t>
      </w:r>
      <w:r>
        <w:rPr>
          <w:spacing w:val="-5"/>
        </w:rPr>
        <w:t xml:space="preserve"> </w:t>
      </w:r>
      <w:r>
        <w:t>del</w:t>
      </w:r>
      <w:r>
        <w:rPr>
          <w:spacing w:val="-4"/>
        </w:rPr>
        <w:t xml:space="preserve"> </w:t>
      </w:r>
      <w:r>
        <w:t>periodo</w:t>
      </w:r>
      <w:r>
        <w:rPr>
          <w:spacing w:val="-3"/>
        </w:rPr>
        <w:t xml:space="preserve"> </w:t>
      </w:r>
      <w:r>
        <w:t>d'uso</w:t>
      </w:r>
      <w:r>
        <w:rPr>
          <w:spacing w:val="-4"/>
        </w:rPr>
        <w:t xml:space="preserve"> </w:t>
      </w:r>
      <w:r>
        <w:t>didattico</w:t>
      </w:r>
      <w:r>
        <w:rPr>
          <w:spacing w:val="-4"/>
        </w:rPr>
        <w:t xml:space="preserve"> </w:t>
      </w:r>
      <w:r>
        <w:t>previo</w:t>
      </w:r>
      <w:r>
        <w:rPr>
          <w:spacing w:val="-5"/>
        </w:rPr>
        <w:t xml:space="preserve"> </w:t>
      </w:r>
      <w:r>
        <w:t>accordi</w:t>
      </w:r>
      <w:r>
        <w:rPr>
          <w:spacing w:val="-3"/>
        </w:rPr>
        <w:t xml:space="preserve"> </w:t>
      </w:r>
      <w:r>
        <w:t>con</w:t>
      </w:r>
      <w:r>
        <w:rPr>
          <w:spacing w:val="-4"/>
        </w:rPr>
        <w:t xml:space="preserve"> </w:t>
      </w:r>
      <w:r>
        <w:t>il</w:t>
      </w:r>
      <w:r>
        <w:rPr>
          <w:spacing w:val="-4"/>
        </w:rPr>
        <w:t xml:space="preserve"> </w:t>
      </w:r>
      <w:r>
        <w:t>docente</w:t>
      </w:r>
      <w:r>
        <w:rPr>
          <w:spacing w:val="-4"/>
        </w:rPr>
        <w:t xml:space="preserve"> </w:t>
      </w:r>
      <w:r>
        <w:rPr>
          <w:spacing w:val="-3"/>
        </w:rPr>
        <w:t xml:space="preserve">referente. </w:t>
      </w:r>
      <w:r>
        <w:t>A</w:t>
      </w:r>
      <w:r>
        <w:rPr>
          <w:spacing w:val="-3"/>
        </w:rPr>
        <w:t xml:space="preserve"> </w:t>
      </w:r>
      <w:r>
        <w:t>questa</w:t>
      </w:r>
      <w:r>
        <w:rPr>
          <w:spacing w:val="-5"/>
        </w:rPr>
        <w:t xml:space="preserve"> </w:t>
      </w:r>
      <w:r>
        <w:t>disposizione</w:t>
      </w:r>
      <w:r>
        <w:rPr>
          <w:spacing w:val="-5"/>
        </w:rPr>
        <w:t xml:space="preserve"> </w:t>
      </w:r>
      <w:r>
        <w:t>si</w:t>
      </w:r>
      <w:r>
        <w:rPr>
          <w:spacing w:val="-4"/>
        </w:rPr>
        <w:t xml:space="preserve"> </w:t>
      </w:r>
      <w:r>
        <w:t>derogherà</w:t>
      </w:r>
      <w:r>
        <w:rPr>
          <w:spacing w:val="-4"/>
        </w:rPr>
        <w:t xml:space="preserve"> </w:t>
      </w:r>
      <w:r>
        <w:t>per</w:t>
      </w:r>
      <w:r>
        <w:rPr>
          <w:spacing w:val="-4"/>
        </w:rPr>
        <w:t xml:space="preserve"> </w:t>
      </w:r>
      <w:r>
        <w:t>prestito</w:t>
      </w:r>
      <w:r>
        <w:rPr>
          <w:spacing w:val="-4"/>
        </w:rPr>
        <w:t xml:space="preserve"> </w:t>
      </w:r>
      <w:r>
        <w:t>di</w:t>
      </w:r>
      <w:r>
        <w:rPr>
          <w:spacing w:val="-4"/>
        </w:rPr>
        <w:t xml:space="preserve"> </w:t>
      </w:r>
      <w:r>
        <w:t>libri</w:t>
      </w:r>
      <w:r>
        <w:rPr>
          <w:spacing w:val="-4"/>
        </w:rPr>
        <w:t xml:space="preserve"> </w:t>
      </w:r>
      <w:r>
        <w:t>di utilizzazione</w:t>
      </w:r>
      <w:r>
        <w:rPr>
          <w:spacing w:val="-11"/>
        </w:rPr>
        <w:t xml:space="preserve"> </w:t>
      </w:r>
      <w:r>
        <w:t>pluriennale.</w:t>
      </w:r>
      <w:r>
        <w:rPr>
          <w:spacing w:val="-9"/>
        </w:rPr>
        <w:t xml:space="preserve"> </w:t>
      </w:r>
      <w:r>
        <w:t>La</w:t>
      </w:r>
      <w:r>
        <w:rPr>
          <w:spacing w:val="-10"/>
        </w:rPr>
        <w:t xml:space="preserve"> </w:t>
      </w:r>
      <w:r>
        <w:t>deroga</w:t>
      </w:r>
      <w:r>
        <w:rPr>
          <w:spacing w:val="-10"/>
        </w:rPr>
        <w:t xml:space="preserve"> </w:t>
      </w:r>
      <w:r>
        <w:t>dovrà</w:t>
      </w:r>
      <w:r>
        <w:rPr>
          <w:spacing w:val="-10"/>
        </w:rPr>
        <w:t xml:space="preserve"> </w:t>
      </w:r>
      <w:r>
        <w:t>essere</w:t>
      </w:r>
      <w:r>
        <w:rPr>
          <w:spacing w:val="-10"/>
        </w:rPr>
        <w:t xml:space="preserve"> </w:t>
      </w:r>
      <w:r>
        <w:t>riportata</w:t>
      </w:r>
      <w:r>
        <w:rPr>
          <w:spacing w:val="-10"/>
        </w:rPr>
        <w:t xml:space="preserve"> </w:t>
      </w:r>
      <w:r>
        <w:t>sulla</w:t>
      </w:r>
      <w:r>
        <w:rPr>
          <w:spacing w:val="-10"/>
        </w:rPr>
        <w:t xml:space="preserve"> </w:t>
      </w:r>
      <w:r>
        <w:t>scheda</w:t>
      </w:r>
      <w:r>
        <w:rPr>
          <w:spacing w:val="-10"/>
        </w:rPr>
        <w:t xml:space="preserve"> </w:t>
      </w:r>
      <w:r>
        <w:t>di</w:t>
      </w:r>
      <w:r>
        <w:rPr>
          <w:spacing w:val="-10"/>
        </w:rPr>
        <w:t xml:space="preserve"> </w:t>
      </w:r>
      <w:r>
        <w:t>presa</w:t>
      </w:r>
      <w:r>
        <w:rPr>
          <w:spacing w:val="-10"/>
        </w:rPr>
        <w:t xml:space="preserve"> </w:t>
      </w:r>
      <w:r>
        <w:t>in</w:t>
      </w:r>
      <w:r>
        <w:rPr>
          <w:spacing w:val="-10"/>
        </w:rPr>
        <w:t xml:space="preserve"> </w:t>
      </w:r>
      <w:r>
        <w:t>consegna</w:t>
      </w:r>
      <w:r>
        <w:rPr>
          <w:spacing w:val="-10"/>
        </w:rPr>
        <w:t xml:space="preserve"> </w:t>
      </w:r>
      <w:r>
        <w:t>e</w:t>
      </w:r>
      <w:r>
        <w:rPr>
          <w:spacing w:val="-10"/>
        </w:rPr>
        <w:t xml:space="preserve"> </w:t>
      </w:r>
      <w:r>
        <w:t>controfirmata</w:t>
      </w:r>
      <w:r>
        <w:rPr>
          <w:spacing w:val="-10"/>
        </w:rPr>
        <w:t xml:space="preserve"> </w:t>
      </w:r>
      <w:r>
        <w:t>ogni</w:t>
      </w:r>
      <w:r>
        <w:rPr>
          <w:spacing w:val="-11"/>
        </w:rPr>
        <w:t xml:space="preserve"> </w:t>
      </w:r>
      <w:r>
        <w:t>anno.</w:t>
      </w:r>
      <w:r>
        <w:rPr>
          <w:spacing w:val="-9"/>
        </w:rPr>
        <w:t xml:space="preserve"> </w:t>
      </w:r>
      <w:r>
        <w:t>Lo</w:t>
      </w:r>
      <w:r>
        <w:rPr>
          <w:spacing w:val="-11"/>
        </w:rPr>
        <w:t xml:space="preserve"> </w:t>
      </w:r>
      <w:r>
        <w:t>studente</w:t>
      </w:r>
      <w:r>
        <w:rPr>
          <w:spacing w:val="-9"/>
        </w:rPr>
        <w:t xml:space="preserve"> </w:t>
      </w:r>
      <w:r>
        <w:t>in</w:t>
      </w:r>
      <w:r>
        <w:rPr>
          <w:spacing w:val="-10"/>
        </w:rPr>
        <w:t xml:space="preserve"> </w:t>
      </w:r>
      <w:r>
        <w:t>tal</w:t>
      </w:r>
      <w:r>
        <w:rPr>
          <w:spacing w:val="-9"/>
        </w:rPr>
        <w:t xml:space="preserve"> </w:t>
      </w:r>
      <w:r>
        <w:t>caso</w:t>
      </w:r>
      <w:r>
        <w:rPr>
          <w:spacing w:val="-9"/>
        </w:rPr>
        <w:t xml:space="preserve"> </w:t>
      </w:r>
      <w:r>
        <w:t>è</w:t>
      </w:r>
      <w:r>
        <w:rPr>
          <w:spacing w:val="-10"/>
        </w:rPr>
        <w:t xml:space="preserve"> </w:t>
      </w:r>
      <w:r>
        <w:t xml:space="preserve">tenuto alla restituzione degli stessi alla fine del periodo di utilizzazione. La mancata consegna dei libri nei termini previsti, o il mancato rimborso dei danni, comporteranno all'allievo l'impossibilità di usufruire nell'anno scolastico successivo del servizio stesso. Per gli studenti delle classi terze la </w:t>
      </w:r>
      <w:r>
        <w:rPr>
          <w:spacing w:val="-3"/>
        </w:rPr>
        <w:t xml:space="preserve">data </w:t>
      </w:r>
      <w:r>
        <w:t>sarà posticipata</w:t>
      </w:r>
      <w:r>
        <w:rPr>
          <w:spacing w:val="-11"/>
        </w:rPr>
        <w:t xml:space="preserve"> </w:t>
      </w:r>
      <w:r>
        <w:t>all'ultimo</w:t>
      </w:r>
      <w:r>
        <w:rPr>
          <w:spacing w:val="-12"/>
        </w:rPr>
        <w:t xml:space="preserve"> </w:t>
      </w:r>
      <w:r>
        <w:t>giorno</w:t>
      </w:r>
      <w:r>
        <w:rPr>
          <w:spacing w:val="-12"/>
        </w:rPr>
        <w:t xml:space="preserve"> </w:t>
      </w:r>
      <w:r>
        <w:t>dell'esame.</w:t>
      </w:r>
      <w:r>
        <w:rPr>
          <w:spacing w:val="15"/>
        </w:rPr>
        <w:t xml:space="preserve"> </w:t>
      </w:r>
      <w:r>
        <w:t>Se</w:t>
      </w:r>
      <w:r>
        <w:rPr>
          <w:spacing w:val="-12"/>
        </w:rPr>
        <w:t xml:space="preserve"> </w:t>
      </w:r>
      <w:r>
        <w:t>i</w:t>
      </w:r>
      <w:r>
        <w:rPr>
          <w:spacing w:val="-9"/>
        </w:rPr>
        <w:t xml:space="preserve"> </w:t>
      </w:r>
      <w:r>
        <w:t>libri</w:t>
      </w:r>
      <w:r>
        <w:rPr>
          <w:spacing w:val="-12"/>
        </w:rPr>
        <w:t xml:space="preserve"> </w:t>
      </w:r>
      <w:r>
        <w:t>non</w:t>
      </w:r>
      <w:r>
        <w:rPr>
          <w:spacing w:val="-9"/>
        </w:rPr>
        <w:t xml:space="preserve"> </w:t>
      </w:r>
      <w:r>
        <w:t>verranno</w:t>
      </w:r>
      <w:r>
        <w:rPr>
          <w:spacing w:val="-10"/>
        </w:rPr>
        <w:t xml:space="preserve"> </w:t>
      </w:r>
      <w:r>
        <w:t>restituiti</w:t>
      </w:r>
      <w:r>
        <w:rPr>
          <w:spacing w:val="-10"/>
        </w:rPr>
        <w:t xml:space="preserve"> </w:t>
      </w:r>
      <w:r>
        <w:t>entro</w:t>
      </w:r>
      <w:r>
        <w:rPr>
          <w:spacing w:val="-12"/>
        </w:rPr>
        <w:t xml:space="preserve"> </w:t>
      </w:r>
      <w:r>
        <w:t>i</w:t>
      </w:r>
      <w:r>
        <w:rPr>
          <w:spacing w:val="-9"/>
        </w:rPr>
        <w:t xml:space="preserve"> </w:t>
      </w:r>
      <w:r>
        <w:t>termini</w:t>
      </w:r>
      <w:r>
        <w:rPr>
          <w:spacing w:val="-12"/>
        </w:rPr>
        <w:t xml:space="preserve"> </w:t>
      </w:r>
      <w:r>
        <w:t>o</w:t>
      </w:r>
      <w:r>
        <w:rPr>
          <w:spacing w:val="-9"/>
        </w:rPr>
        <w:t xml:space="preserve"> </w:t>
      </w:r>
      <w:r>
        <w:t>verranno</w:t>
      </w:r>
      <w:r>
        <w:rPr>
          <w:spacing w:val="-12"/>
        </w:rPr>
        <w:t xml:space="preserve"> </w:t>
      </w:r>
      <w:r>
        <w:t>restituiti</w:t>
      </w:r>
      <w:r>
        <w:rPr>
          <w:spacing w:val="-11"/>
        </w:rPr>
        <w:t xml:space="preserve"> </w:t>
      </w:r>
      <w:r>
        <w:t>inutilizzabili</w:t>
      </w:r>
      <w:r>
        <w:rPr>
          <w:spacing w:val="-12"/>
        </w:rPr>
        <w:t xml:space="preserve"> </w:t>
      </w:r>
      <w:r>
        <w:t>per</w:t>
      </w:r>
      <w:r>
        <w:rPr>
          <w:spacing w:val="-12"/>
        </w:rPr>
        <w:t xml:space="preserve"> </w:t>
      </w:r>
      <w:r>
        <w:t>un</w:t>
      </w:r>
      <w:r>
        <w:rPr>
          <w:spacing w:val="-9"/>
        </w:rPr>
        <w:t xml:space="preserve"> </w:t>
      </w:r>
      <w:r>
        <w:t>uso</w:t>
      </w:r>
      <w:r>
        <w:rPr>
          <w:spacing w:val="-12"/>
        </w:rPr>
        <w:t xml:space="preserve"> </w:t>
      </w:r>
      <w:r>
        <w:t>futuro,</w:t>
      </w:r>
      <w:r>
        <w:rPr>
          <w:spacing w:val="-10"/>
        </w:rPr>
        <w:t xml:space="preserve"> </w:t>
      </w:r>
      <w:r>
        <w:t>alla</w:t>
      </w:r>
      <w:r>
        <w:rPr>
          <w:spacing w:val="-9"/>
        </w:rPr>
        <w:t xml:space="preserve"> </w:t>
      </w:r>
      <w:r>
        <w:t>famiglia sarà richiesto il pagamento del 40% del valore del libro se nuovo e del 20% se</w:t>
      </w:r>
      <w:r>
        <w:rPr>
          <w:spacing w:val="-14"/>
        </w:rPr>
        <w:t xml:space="preserve"> </w:t>
      </w:r>
      <w:r>
        <w:t>usato.</w:t>
      </w:r>
    </w:p>
    <w:p w14:paraId="72E7A849" w14:textId="77777777" w:rsidR="00474782" w:rsidRDefault="00474782" w:rsidP="00474782">
      <w:pPr>
        <w:pStyle w:val="Corpotesto"/>
        <w:spacing w:before="4"/>
      </w:pPr>
    </w:p>
    <w:p w14:paraId="3C2FFC9E" w14:textId="77777777" w:rsidR="00474782" w:rsidRDefault="00474782" w:rsidP="00474782">
      <w:pPr>
        <w:pStyle w:val="Corpotesto"/>
        <w:tabs>
          <w:tab w:val="left" w:pos="3634"/>
        </w:tabs>
        <w:ind w:left="0" w:right="159" w:firstLine="0"/>
      </w:pPr>
      <w:r>
        <w:t>Il</w:t>
      </w:r>
      <w:r>
        <w:rPr>
          <w:spacing w:val="8"/>
        </w:rPr>
        <w:t xml:space="preserve"> </w:t>
      </w:r>
      <w:r>
        <w:t xml:space="preserve">sottoscritto, </w:t>
      </w:r>
      <w:r>
        <w:rPr>
          <w:u w:val="single"/>
        </w:rPr>
        <w:tab/>
      </w:r>
      <w:r>
        <w:t>, genitore dell’alunno sopra menzionato, presa visione degli obblighi e dei termini di restituzione, si impegna a rispettare le suddette regole.</w:t>
      </w:r>
    </w:p>
    <w:p w14:paraId="17FB1C3B" w14:textId="77777777" w:rsidR="00474782" w:rsidRDefault="00474782" w:rsidP="00474782">
      <w:pPr>
        <w:pStyle w:val="Corpotesto"/>
        <w:tabs>
          <w:tab w:val="left" w:pos="3634"/>
        </w:tabs>
        <w:ind w:left="0" w:right="159" w:firstLine="0"/>
      </w:pPr>
    </w:p>
    <w:p w14:paraId="1776CD51" w14:textId="77777777" w:rsidR="00474782" w:rsidRPr="00D81E90" w:rsidRDefault="00474782" w:rsidP="00474782">
      <w:pPr>
        <w:pStyle w:val="Corpotesto"/>
        <w:tabs>
          <w:tab w:val="left" w:pos="3634"/>
        </w:tabs>
        <w:ind w:left="0" w:right="159" w:firstLine="0"/>
      </w:pPr>
      <w:r>
        <w:t>Vigevano, _______________________           Firma leggibile del genitore ____________________________________</w:t>
      </w:r>
    </w:p>
    <w:p w14:paraId="43AF53A6" w14:textId="77777777" w:rsidR="00761444" w:rsidRDefault="00ED58C5"/>
    <w:sectPr w:rsidR="00761444" w:rsidSect="00D81E90">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713EC"/>
    <w:multiLevelType w:val="hybridMultilevel"/>
    <w:tmpl w:val="DDF49C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82"/>
    <w:rsid w:val="00474782"/>
    <w:rsid w:val="004C2825"/>
    <w:rsid w:val="00E651D6"/>
    <w:rsid w:val="00ED58C5"/>
    <w:rsid w:val="00F55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20D40"/>
  <w15:docId w15:val="{36150EE2-4593-41A9-8B09-862A9AF5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4782"/>
    <w:pPr>
      <w:widowControl w:val="0"/>
      <w:autoSpaceDE w:val="0"/>
      <w:autoSpaceDN w:val="0"/>
      <w:spacing w:after="0" w:line="240" w:lineRule="auto"/>
    </w:pPr>
    <w:rPr>
      <w:rFonts w:ascii="Calibri" w:eastAsia="Calibri" w:hAnsi="Calibri" w:cs="Calibri"/>
      <w:lang w:eastAsia="it-IT" w:bidi="it-IT"/>
    </w:rPr>
  </w:style>
  <w:style w:type="paragraph" w:styleId="Titolo2">
    <w:name w:val="heading 2"/>
    <w:basedOn w:val="Normale"/>
    <w:link w:val="Titolo2Carattere"/>
    <w:uiPriority w:val="9"/>
    <w:semiHidden/>
    <w:unhideWhenUsed/>
    <w:qFormat/>
    <w:rsid w:val="00474782"/>
    <w:pPr>
      <w:ind w:left="2047" w:right="1313"/>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474782"/>
    <w:rPr>
      <w:rFonts w:ascii="Calibri" w:eastAsia="Calibri" w:hAnsi="Calibri" w:cs="Calibri"/>
      <w:b/>
      <w:bCs/>
      <w:sz w:val="20"/>
      <w:szCs w:val="20"/>
      <w:lang w:eastAsia="it-IT" w:bidi="it-IT"/>
    </w:rPr>
  </w:style>
  <w:style w:type="paragraph" w:styleId="Corpotesto">
    <w:name w:val="Body Text"/>
    <w:basedOn w:val="Normale"/>
    <w:link w:val="CorpotestoCarattere"/>
    <w:uiPriority w:val="1"/>
    <w:unhideWhenUsed/>
    <w:qFormat/>
    <w:rsid w:val="00474782"/>
    <w:pPr>
      <w:ind w:left="1210" w:hanging="359"/>
      <w:jc w:val="both"/>
    </w:pPr>
    <w:rPr>
      <w:sz w:val="20"/>
      <w:szCs w:val="20"/>
    </w:rPr>
  </w:style>
  <w:style w:type="character" w:customStyle="1" w:styleId="CorpotestoCarattere">
    <w:name w:val="Corpo testo Carattere"/>
    <w:basedOn w:val="Carpredefinitoparagrafo"/>
    <w:link w:val="Corpotesto"/>
    <w:uiPriority w:val="1"/>
    <w:rsid w:val="00474782"/>
    <w:rPr>
      <w:rFonts w:ascii="Calibri" w:eastAsia="Calibri" w:hAnsi="Calibri" w:cs="Calibri"/>
      <w:sz w:val="20"/>
      <w:szCs w:val="20"/>
      <w:lang w:eastAsia="it-IT" w:bidi="it-IT"/>
    </w:rPr>
  </w:style>
  <w:style w:type="paragraph" w:styleId="Paragrafoelenco">
    <w:name w:val="List Paragraph"/>
    <w:basedOn w:val="Normale"/>
    <w:uiPriority w:val="34"/>
    <w:qFormat/>
    <w:rsid w:val="00474782"/>
    <w:pPr>
      <w:ind w:left="1210" w:right="112" w:hanging="359"/>
      <w:jc w:val="both"/>
    </w:pPr>
  </w:style>
  <w:style w:type="character" w:styleId="Collegamentoipertestuale">
    <w:name w:val="Hyperlink"/>
    <w:basedOn w:val="Carpredefinitoparagrafo"/>
    <w:uiPriority w:val="99"/>
    <w:unhideWhenUsed/>
    <w:rsid w:val="00474782"/>
    <w:rPr>
      <w:color w:val="0000FF"/>
      <w:u w:val="single"/>
    </w:rPr>
  </w:style>
  <w:style w:type="table" w:customStyle="1" w:styleId="TableNormal">
    <w:name w:val="Table Normal"/>
    <w:uiPriority w:val="2"/>
    <w:semiHidden/>
    <w:unhideWhenUsed/>
    <w:qFormat/>
    <w:rsid w:val="004747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74782"/>
    <w:rPr>
      <w:lang w:eastAsia="en-US" w:bidi="ar-SA"/>
    </w:rPr>
  </w:style>
  <w:style w:type="paragraph" w:styleId="Testofumetto">
    <w:name w:val="Balloon Text"/>
    <w:basedOn w:val="Normale"/>
    <w:link w:val="TestofumettoCarattere"/>
    <w:uiPriority w:val="99"/>
    <w:semiHidden/>
    <w:unhideWhenUsed/>
    <w:rsid w:val="004747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4782"/>
    <w:rPr>
      <w:rFonts w:ascii="Tahoma" w:eastAsia="Calibri" w:hAnsi="Tahoma" w:cs="Tahoma"/>
      <w:sz w:val="16"/>
      <w:szCs w:val="16"/>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vic83100r@pec.istruzione.It" TargetMode="External"/><Relationship Id="rId13" Type="http://schemas.openxmlformats.org/officeDocument/2006/relationships/hyperlink" Target="http://www.icvialelibertavigevano.edu.it" TargetMode="External"/><Relationship Id="rId3" Type="http://schemas.openxmlformats.org/officeDocument/2006/relationships/settings" Target="settings.xml"/><Relationship Id="rId7" Type="http://schemas.openxmlformats.org/officeDocument/2006/relationships/hyperlink" Target="mailto:pvic83100r@istruzione.it" TargetMode="External"/><Relationship Id="rId12" Type="http://schemas.openxmlformats.org/officeDocument/2006/relationships/hyperlink" Target="mailto:pvic83100r@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pvic83100r@istruzione.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cvialelibertavigevano.edu.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claudia limiroli</cp:lastModifiedBy>
  <cp:revision>2</cp:revision>
  <dcterms:created xsi:type="dcterms:W3CDTF">2020-10-16T13:01:00Z</dcterms:created>
  <dcterms:modified xsi:type="dcterms:W3CDTF">2020-10-16T13:01:00Z</dcterms:modified>
</cp:coreProperties>
</file>